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89716009"/>
        <w:docPartObj>
          <w:docPartGallery w:val="Cover Pages"/>
          <w:docPartUnique/>
        </w:docPartObj>
      </w:sdtPr>
      <w:sdtContent>
        <w:p w14:paraId="7C153B83" w14:textId="7CD9EBD0" w:rsidR="00915B69" w:rsidRDefault="0024417B">
          <w:r>
            <w:rPr>
              <w:noProof/>
            </w:rPr>
            <mc:AlternateContent>
              <mc:Choice Requires="wpg">
                <w:drawing>
                  <wp:anchor distT="0" distB="0" distL="114300" distR="114300" simplePos="0" relativeHeight="251655168" behindDoc="0" locked="0" layoutInCell="1" allowOverlap="1" wp14:anchorId="6DFA987C" wp14:editId="679B2D2A">
                    <wp:simplePos x="0" y="0"/>
                    <wp:positionH relativeFrom="page">
                      <wp:posOffset>4314825</wp:posOffset>
                    </wp:positionH>
                    <wp:positionV relativeFrom="page">
                      <wp:posOffset>0</wp:posOffset>
                    </wp:positionV>
                    <wp:extent cx="3174365" cy="10125075"/>
                    <wp:effectExtent l="0" t="0" r="6985" b="9525"/>
                    <wp:wrapNone/>
                    <wp:docPr id="453" name="Gruppe 453"/>
                    <wp:cNvGraphicFramePr/>
                    <a:graphic xmlns:a="http://schemas.openxmlformats.org/drawingml/2006/main">
                      <a:graphicData uri="http://schemas.microsoft.com/office/word/2010/wordprocessingGroup">
                        <wpg:wgp>
                          <wpg:cNvGrpSpPr/>
                          <wpg:grpSpPr>
                            <a:xfrm>
                              <a:off x="0" y="0"/>
                              <a:ext cx="3174365" cy="10125075"/>
                              <a:chOff x="-78189" y="0"/>
                              <a:chExt cx="3174680" cy="10058400"/>
                            </a:xfrm>
                          </wpg:grpSpPr>
                          <wps:wsp>
                            <wps:cNvPr id="459" name="Rektangel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ktangel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ktangel 461"/>
                            <wps:cNvSpPr>
                              <a:spLocks noChangeArrowheads="1"/>
                            </wps:cNvSpPr>
                            <wps:spPr bwMode="auto">
                              <a:xfrm>
                                <a:off x="-78189" y="1606676"/>
                                <a:ext cx="2566370"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55ABBD5" w14:textId="5F78274C" w:rsidR="00915B69" w:rsidRPr="00CA7413" w:rsidRDefault="00000000" w:rsidP="00915B69">
                                  <w:pPr>
                                    <w:pStyle w:val="Ingenmellomrom"/>
                                    <w:pBdr>
                                      <w:top w:val="single" w:sz="12" w:space="1" w:color="C00000"/>
                                      <w:left w:val="single" w:sz="12" w:space="4" w:color="C00000"/>
                                      <w:bottom w:val="single" w:sz="12" w:space="1" w:color="C00000"/>
                                      <w:right w:val="single" w:sz="12" w:space="4" w:color="C00000"/>
                                      <w:between w:val="single" w:sz="12" w:space="1" w:color="C00000"/>
                                      <w:bar w:val="single" w:sz="12" w:color="C00000"/>
                                    </w:pBdr>
                                    <w:shd w:val="clear" w:color="auto" w:fill="C00000"/>
                                    <w:jc w:val="center"/>
                                    <w:rPr>
                                      <w:color w:val="FFFFFF" w:themeColor="background1"/>
                                      <w:sz w:val="60"/>
                                      <w:szCs w:val="60"/>
                                    </w:rPr>
                                  </w:pPr>
                                  <w:sdt>
                                    <w:sdtPr>
                                      <w:rPr>
                                        <w:color w:val="FFFFFF" w:themeColor="background1"/>
                                        <w:sz w:val="60"/>
                                        <w:szCs w:val="60"/>
                                      </w:rPr>
                                      <w:alias w:val="År"/>
                                      <w:id w:val="1012341074"/>
                                      <w:dataBinding w:prefixMappings="xmlns:ns0='http://schemas.microsoft.com/office/2006/coverPageProps'" w:xpath="/ns0:CoverPageProperties[1]/ns0:PublishDate[1]" w:storeItemID="{55AF091B-3C7A-41E3-B477-F2FDAA23CFDA}"/>
                                      <w:date w:fullDate="2023-01-01T00:00:00Z">
                                        <w:dateFormat w:val="yyyy"/>
                                        <w:lid w:val="nb-NO"/>
                                        <w:storeMappedDataAs w:val="dateTime"/>
                                        <w:calendar w:val="gregorian"/>
                                      </w:date>
                                    </w:sdtPr>
                                    <w:sdtContent>
                                      <w:r w:rsidR="00915B69" w:rsidRPr="00CA7413">
                                        <w:rPr>
                                          <w:color w:val="FFFFFF" w:themeColor="background1"/>
                                          <w:sz w:val="60"/>
                                          <w:szCs w:val="60"/>
                                        </w:rPr>
                                        <w:t>2023</w:t>
                                      </w:r>
                                    </w:sdtContent>
                                  </w:sdt>
                                  <w:r w:rsidR="00CA7413" w:rsidRPr="00CA7413">
                                    <w:rPr>
                                      <w:color w:val="FFFFFF" w:themeColor="background1"/>
                                      <w:sz w:val="60"/>
                                      <w:szCs w:val="60"/>
                                    </w:rPr>
                                    <w:t xml:space="preserve"> - 2027</w:t>
                                  </w:r>
                                </w:p>
                              </w:txbxContent>
                            </wps:txbx>
                            <wps:bodyPr rot="0" vert="horz" wrap="square" lIns="365760" tIns="182880" rIns="182880" bIns="182880" anchor="b" anchorCtr="0" upright="1">
                              <a:noAutofit/>
                            </wps:bodyPr>
                          </wps:wsp>
                          <wps:wsp>
                            <wps:cNvPr id="462" name="Rektangel 9"/>
                            <wps:cNvSpPr>
                              <a:spLocks noChangeArrowheads="1"/>
                            </wps:cNvSpPr>
                            <wps:spPr bwMode="auto">
                              <a:xfrm>
                                <a:off x="0" y="7185289"/>
                                <a:ext cx="3089515" cy="287311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30FEB630" w14:textId="4AE9EA38" w:rsidR="00915B69" w:rsidRDefault="003C1FEB" w:rsidP="00915B69">
                                  <w:pPr>
                                    <w:pStyle w:val="Ingenmellomrom"/>
                                    <w:shd w:val="clear" w:color="auto" w:fill="C00000"/>
                                    <w:spacing w:line="360" w:lineRule="auto"/>
                                    <w:jc w:val="center"/>
                                    <w:rPr>
                                      <w:color w:val="FFFFFF" w:themeColor="background1"/>
                                    </w:rPr>
                                  </w:pPr>
                                  <w:r>
                                    <w:rPr>
                                      <w:noProof/>
                                    </w:rPr>
                                    <w:drawing>
                                      <wp:inline distT="0" distB="0" distL="0" distR="0" wp14:anchorId="7CC7B96E" wp14:editId="15219E5C">
                                        <wp:extent cx="2319655" cy="2319655"/>
                                        <wp:effectExtent l="0" t="0" r="4445" b="4445"/>
                                        <wp:docPr id="7" name="Bilde 7" descr="Et bilde som inneholder logo&#10;&#10;Automatisk generert beskrivelse"/>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9655" cy="2319655"/>
                                                </a:xfrm>
                                                <a:prstGeom prst="rect">
                                                  <a:avLst/>
                                                </a:prstGeom>
                                                <a:noFill/>
                                                <a:ln>
                                                  <a:noFill/>
                                                </a:ln>
                                              </pic:spPr>
                                            </pic:pic>
                                          </a:graphicData>
                                        </a:graphic>
                                      </wp:inline>
                                    </w:drawing>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A987C" id="Gruppe 453" o:spid="_x0000_s1026" style="position:absolute;margin-left:339.75pt;margin-top:0;width:249.95pt;height:797.25pt;z-index:251655168;mso-position-horizontal-relative:page;mso-position-vertical-relative:page" coordorigin="-781" coordsize="3174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ysbcgMAAIUMAAAOAAAAZHJzL2Uyb0RvYy54bWzUV1lP3DAQfq/U/2D5vSTObo5dERCCgirR&#10;Q73evY5ziCR2bS9Z+us7tpPdbbetoAcSPARmbI/n+ObzcHy66Vp0y5VuRJ9jchRixHsmiqavcvzp&#10;4+WLDCNtaF/QVvQ8x3dc49OT58+OB7nkkahFW3CFwEivl4PMcW2MXAaBZjXvqD4SkvewWArVUQOi&#10;qoJC0QGsd20QhWESDEIVUgnGtQbthV/EJ85+WXJm3pal5ga1OQbfjPsq913Zb3ByTJeVorJu2OgG&#10;/QMvOtr0cOnW1AU1FK1Vc2Cqa5gSWpTmiIkuEGXZMO5igGhI+EM0V0qspYulWg6V3KYJUvtDnv7Y&#10;LHtze6XkB/lOQSYGWUEunGRj2ZSqs7/BS7RxKbvbpoxvDGKgnJF0PktijBiskZBEcZjGPqushtTb&#10;gy/SjGQLjHanWf1y73ySQWX8+TDO5qGrSjDdH3zn1SABJ3qXCv13qfhQU8ldhvUSUvFOoabI8TwG&#10;b3vaAV7f8xtAb8Vb5JQF1wzQc91UtbGwNw2jrQ3X+gUGbCJtyrS8FuxGo16c1/b4mVJiqDktwF9i&#10;90NUewesoOEoWg2vRQHX0rURDk/3qQGZZfF8W4KfpJAupdLmiosO2T9yrKAvnHl6e62NdWe3xbov&#10;qTGXTduO24ubzxCqO1BW562P0HYoBwHdUugtyhjvTeL2tOsOovD6JIQfjwdQW0C47VDkSU1bWVOv&#10;zSYtuOMYwNp3zm2vXf3i/lVF3N33sjYasUGPgY4FsTXwtVyJ4g7qoYRnDFtqQJpQXzEagC1yrL+s&#10;qeIYta96qOmCzOeWXpwwj9MIBLW/stpfoT0DUzlmRmHkhXPjSWktlcWWRYktRC/OAAll42pkUeL9&#10;Gt2FRvDe/v+OSCCgg44A5eNBn0TzZEH2WWTioGiREoDObzhkh+57NoAWbVPYDnDN/G+gfgDqvUsc&#10;HTwy+syTwR5U/RB7jka/Y9H/R7t7LxhJwiRJE09pWwTGSTJLRwRGszS1bOBpdSLwBzJwLyz6podi&#10;hwyzWW3GnnsgRcErndou9hxFsiizz64nqUnyLDVJE02tngxQokOgLB6RoiCfMOMAGcURzDtQJrqc&#10;EDILs0VMxkc6ytIZIX4OmMacB1PU7xDipphtgzwloLhpD2Zd9+qPc7kdpvdl9/rt/ns4+QYAAP//&#10;AwBQSwMEFAAGAAgAAAAhAIzPO47hAAAACgEAAA8AAABkcnMvZG93bnJldi54bWxMj0FLw0AQhe+C&#10;/2EZwZvdRJvWxGxKKeqpCLaCeJtmp0lodjdkt0n6752e9DaP93jzvXw1mVYM1PvGWQXxLAJBtnS6&#10;sZWCr/3bwzMIH9BqbJ0lBRfysCpub3LMtBvtJw27UAkusT5DBXUIXSalL2sy6GeuI8ve0fUGA8u+&#10;krrHkctNKx+jaCENNpY/1NjRpqbytDsbBe8jjuun+HXYno6by88++fjexqTU/d20fgERaAp/Ybji&#10;MzoUzHRwZ6u9aBUslmnCUQW86GrHy3QO4sBXks4TkEUu/08ofgEAAP//AwBQSwECLQAUAAYACAAA&#10;ACEAtoM4kv4AAADhAQAAEwAAAAAAAAAAAAAAAAAAAAAAW0NvbnRlbnRfVHlwZXNdLnhtbFBLAQIt&#10;ABQABgAIAAAAIQA4/SH/1gAAAJQBAAALAAAAAAAAAAAAAAAAAC8BAABfcmVscy8ucmVsc1BLAQIt&#10;ABQABgAIAAAAIQBg2ysbcgMAAIUMAAAOAAAAAAAAAAAAAAAAAC4CAABkcnMvZTJvRG9jLnhtbFBL&#10;AQItABQABgAIAAAAIQCMzzuO4QAAAAoBAAAPAAAAAAAAAAAAAAAAAMwFAABkcnMvZG93bnJldi54&#10;bWxQSwUGAAAAAAQABADzAAAA2gYAAAAA&#10;">
                    <v:rect id="Rektangel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fabf8f [1945]" stroked="f" strokecolor="white" strokeweight="1pt">
                      <v:fill r:id="rId13" o:title="" opacity="52428f" color2="white [3212]" o:opacity2="52428f" type="pattern"/>
                      <v:shadow color="#d8d8d8" offset="3pt,3pt"/>
                    </v:rect>
                    <v:rect id="Rektangel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fabf8f [1945]" stroked="f" strokecolor="#d8d8d8"/>
                    <v:rect id="Rektangel 461" o:spid="_x0000_s1029" style="position:absolute;left:-781;top:16066;width:25662;height:237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255ABBD5" w14:textId="5F78274C" w:rsidR="00915B69" w:rsidRPr="00CA7413" w:rsidRDefault="00EF207E" w:rsidP="00915B69">
                            <w:pPr>
                              <w:pStyle w:val="Ingenmellomrom"/>
                              <w:pBdr>
                                <w:top w:val="single" w:sz="12" w:space="1" w:color="C00000"/>
                                <w:left w:val="single" w:sz="12" w:space="4" w:color="C00000"/>
                                <w:bottom w:val="single" w:sz="12" w:space="1" w:color="C00000"/>
                                <w:right w:val="single" w:sz="12" w:space="4" w:color="C00000"/>
                                <w:between w:val="single" w:sz="12" w:space="1" w:color="C00000"/>
                                <w:bar w:val="single" w:sz="12" w:color="C00000"/>
                              </w:pBdr>
                              <w:shd w:val="clear" w:color="auto" w:fill="C00000"/>
                              <w:jc w:val="center"/>
                              <w:rPr>
                                <w:color w:val="FFFFFF" w:themeColor="background1"/>
                                <w:sz w:val="60"/>
                                <w:szCs w:val="60"/>
                              </w:rPr>
                            </w:pPr>
                            <w:sdt>
                              <w:sdtPr>
                                <w:rPr>
                                  <w:color w:val="FFFFFF" w:themeColor="background1"/>
                                  <w:sz w:val="60"/>
                                  <w:szCs w:val="60"/>
                                </w:rPr>
                                <w:alias w:val="År"/>
                                <w:id w:val="1012341074"/>
                                <w:dataBinding w:prefixMappings="xmlns:ns0='http://schemas.microsoft.com/office/2006/coverPageProps'" w:xpath="/ns0:CoverPageProperties[1]/ns0:PublishDate[1]" w:storeItemID="{55AF091B-3C7A-41E3-B477-F2FDAA23CFDA}"/>
                                <w:date w:fullDate="2023-01-01T00:00:00Z">
                                  <w:dateFormat w:val="yyyy"/>
                                  <w:lid w:val="nb-NO"/>
                                  <w:storeMappedDataAs w:val="dateTime"/>
                                  <w:calendar w:val="gregorian"/>
                                </w:date>
                              </w:sdtPr>
                              <w:sdtEndPr/>
                              <w:sdtContent>
                                <w:r w:rsidR="00915B69" w:rsidRPr="00CA7413">
                                  <w:rPr>
                                    <w:color w:val="FFFFFF" w:themeColor="background1"/>
                                    <w:sz w:val="60"/>
                                    <w:szCs w:val="60"/>
                                  </w:rPr>
                                  <w:t>2023</w:t>
                                </w:r>
                              </w:sdtContent>
                            </w:sdt>
                            <w:r w:rsidR="00CA7413" w:rsidRPr="00CA7413">
                              <w:rPr>
                                <w:color w:val="FFFFFF" w:themeColor="background1"/>
                                <w:sz w:val="60"/>
                                <w:szCs w:val="60"/>
                              </w:rPr>
                              <w:t xml:space="preserve"> - 2027</w:t>
                            </w:r>
                          </w:p>
                        </w:txbxContent>
                      </v:textbox>
                    </v:rect>
                    <v:rect id="Rektangel 9" o:spid="_x0000_s1030" style="position:absolute;top:71852;width:30895;height:2873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30FEB630" w14:textId="4AE9EA38" w:rsidR="00915B69" w:rsidRDefault="003C1FEB" w:rsidP="00915B69">
                            <w:pPr>
                              <w:pStyle w:val="Ingenmellomrom"/>
                              <w:shd w:val="clear" w:color="auto" w:fill="C00000"/>
                              <w:spacing w:line="360" w:lineRule="auto"/>
                              <w:jc w:val="center"/>
                              <w:rPr>
                                <w:color w:val="FFFFFF" w:themeColor="background1"/>
                              </w:rPr>
                            </w:pPr>
                            <w:r>
                              <w:rPr>
                                <w:noProof/>
                              </w:rPr>
                              <w:drawing>
                                <wp:inline distT="0" distB="0" distL="0" distR="0" wp14:anchorId="7CC7B96E" wp14:editId="15219E5C">
                                  <wp:extent cx="2319655" cy="2319655"/>
                                  <wp:effectExtent l="0" t="0" r="4445" b="4445"/>
                                  <wp:docPr id="7" name="Bilde 7" descr="Et bilde som inneholder logo&#10;&#10;Automatisk generert beskrivelse"/>
                                  <wp:cNvGraphicFramePr/>
                                  <a:graphic xmlns:a="http://schemas.openxmlformats.org/drawingml/2006/main">
                                    <a:graphicData uri="http://schemas.openxmlformats.org/drawingml/2006/picture">
                                      <pic:pic xmlns:pic="http://schemas.openxmlformats.org/drawingml/2006/picture">
                                        <pic:nvPicPr>
                                          <pic:cNvPr id="7" name="Bilde 7" descr="Et bilde som inneholder logo&#10;&#10;Automatisk generert beskrivelse"/>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9655" cy="2319655"/>
                                          </a:xfrm>
                                          <a:prstGeom prst="rect">
                                            <a:avLst/>
                                          </a:prstGeom>
                                          <a:noFill/>
                                          <a:ln>
                                            <a:noFill/>
                                          </a:ln>
                                        </pic:spPr>
                                      </pic:pic>
                                    </a:graphicData>
                                  </a:graphic>
                                </wp:inline>
                              </w:drawing>
                            </w:r>
                          </w:p>
                        </w:txbxContent>
                      </v:textbox>
                    </v:rect>
                    <w10:wrap anchorx="page" anchory="page"/>
                  </v:group>
                </w:pict>
              </mc:Fallback>
            </mc:AlternateContent>
          </w:r>
        </w:p>
        <w:p w14:paraId="4434A966" w14:textId="63587D31" w:rsidR="00915B69" w:rsidRDefault="004720D3">
          <w:r>
            <w:rPr>
              <w:noProof/>
            </w:rPr>
            <mc:AlternateContent>
              <mc:Choice Requires="wps">
                <w:drawing>
                  <wp:anchor distT="0" distB="0" distL="114300" distR="114300" simplePos="0" relativeHeight="251656703" behindDoc="0" locked="0" layoutInCell="0" allowOverlap="1" wp14:anchorId="68BE0C8C" wp14:editId="4FF132E2">
                    <wp:simplePos x="0" y="0"/>
                    <wp:positionH relativeFrom="page">
                      <wp:posOffset>329609</wp:posOffset>
                    </wp:positionH>
                    <wp:positionV relativeFrom="page">
                      <wp:posOffset>1339702</wp:posOffset>
                    </wp:positionV>
                    <wp:extent cx="6900087" cy="1438615"/>
                    <wp:effectExtent l="0" t="0" r="15240" b="28575"/>
                    <wp:wrapNone/>
                    <wp:docPr id="463" name="Rektange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0087" cy="1438615"/>
                            </a:xfrm>
                            <a:prstGeom prst="rect">
                              <a:avLst/>
                            </a:prstGeom>
                            <a:solidFill>
                              <a:schemeClr val="accent2"/>
                            </a:solidFill>
                            <a:ln w="19050">
                              <a:solidFill>
                                <a:srgbClr val="C00000"/>
                              </a:solidFill>
                              <a:miter lim="800000"/>
                              <a:headEnd/>
                              <a:tailEnd/>
                            </a:ln>
                          </wps:spPr>
                          <wps:txbx>
                            <w:txbxContent>
                              <w:sdt>
                                <w:sdtPr>
                                  <w:rPr>
                                    <w:color w:val="FFFFFF" w:themeColor="background1"/>
                                    <w:sz w:val="72"/>
                                    <w:szCs w:val="72"/>
                                  </w:rPr>
                                  <w:alias w:val="Tittel"/>
                                  <w:id w:val="-1704864950"/>
                                  <w:dataBinding w:prefixMappings="xmlns:ns0='http://schemas.openxmlformats.org/package/2006/metadata/core-properties' xmlns:ns1='http://purl.org/dc/elements/1.1/'" w:xpath="/ns0:coreProperties[1]/ns1:title[1]" w:storeItemID="{6C3C8BC8-F283-45AE-878A-BAB7291924A1}"/>
                                  <w:text/>
                                </w:sdtPr>
                                <w:sdtContent>
                                  <w:p w14:paraId="39E37463" w14:textId="45E1BF51" w:rsidR="00915B69" w:rsidRPr="0024417B" w:rsidRDefault="00915B69" w:rsidP="00915B69">
                                    <w:pPr>
                                      <w:pStyle w:val="Ingenmellomrom"/>
                                      <w:shd w:val="clear" w:color="auto" w:fill="C00000"/>
                                      <w:jc w:val="right"/>
                                      <w:rPr>
                                        <w:color w:val="FFFFFF" w:themeColor="background1"/>
                                        <w:sz w:val="72"/>
                                        <w:szCs w:val="72"/>
                                      </w:rPr>
                                    </w:pPr>
                                    <w:r w:rsidRPr="0024417B">
                                      <w:rPr>
                                        <w:color w:val="FFFFFF" w:themeColor="background1"/>
                                        <w:sz w:val="72"/>
                                        <w:szCs w:val="72"/>
                                      </w:rPr>
                                      <w:t xml:space="preserve">Program for </w:t>
                                    </w:r>
                                    <w:r w:rsidR="003C1FEB">
                                      <w:rPr>
                                        <w:color w:val="FFFFFF" w:themeColor="background1"/>
                                        <w:sz w:val="72"/>
                                        <w:szCs w:val="72"/>
                                      </w:rPr>
                                      <w:t>P</w:t>
                                    </w:r>
                                    <w:r w:rsidRPr="0024417B">
                                      <w:rPr>
                                        <w:color w:val="FFFFFF" w:themeColor="background1"/>
                                        <w:sz w:val="72"/>
                                        <w:szCs w:val="72"/>
                                      </w:rPr>
                                      <w:t>artiet Sentrum, Notodden</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BE0C8C" id="Rektangel 16" o:spid="_x0000_s1031" style="position:absolute;margin-left:25.95pt;margin-top:105.5pt;width:543.3pt;height:113.3pt;z-index:25165670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y6IAIAADEEAAAOAAAAZHJzL2Uyb0RvYy54bWysU1Fv0zAQfkfiP1h+p0nL2mVR02nqGEIa&#10;A2nwAy6Ok1g4tjm7Tcuv5+x2XQtviBfL57O/++67z8vb3aDZVqJX1lR8Osk5k0bYRpmu4t+/Pbwr&#10;OPMBTAPaGlnxvfT8dvX2zXJ0pZzZ3upGIiMQ48vRVbwPwZVZ5kUvB/AT66ShZGtxgEAhdlmDMBL6&#10;oLNZni+y0WLj0ArpPZ3eH5J8lfDbVorwpW29DExXnLiFtGJa67hmqyWUHYLrlTjSgH9gMYAyVPQE&#10;dQ8B2AbVX1CDEmi9bcNE2CGzbauETD1QN9P8j26ee3Ay9ULieHeSyf8/WPG0fXZfMVL37tGKH54Z&#10;u+7BdPIO0Y69hIbKTaNQ2eh8eXoQA09PWT1+tg2NFjbBJg12LQ4RkLpjuyT1/iS13AUm6HBxk+d5&#10;cc2ZoNz06n2xmM5TDShfnjv04aO0A4ubiiPNMsHD9tGHSAfKlyuJvtWqeVBapyD6R641si3Q5EEI&#10;acLsWMCf39SGjcTgJp/nCf0i6bGrTyBrYpwnx1Dli2uDCmRirYaKF6dLUEbtPpgmWSyA0oc9Pdbm&#10;KGbUL1rVl2FX75hqKp5IxpPaNntSF+3Bs/THaNNb/MXZSH6tuP+5AZSc6U8mTqiYFUV0eIqu5tcz&#10;CvAiVZ+nwAgCq7gIyNkhWIfDx9g4VF1P1aZJEWPvaLKtSpq/Mju2QL5Mozj+oWj88zjdev3pq98A&#10;AAD//wMAUEsDBBQABgAIAAAAIQDgRkjJ4QAAAAsBAAAPAAAAZHJzL2Rvd25yZXYueG1sTI/LTsMw&#10;EEX3SPyDNUjsqOOGPgiZVBUKEkKqVAof4MZDEojHIXbb8Pe4q7IczdG95+ar0XbiSINvHSOoSQKC&#10;uHKm5Rrh4/35bgnCB81Gd44J4Zc8rIrrq1xnxp34jY67UIsYwj7TCE0IfSalrxqy2k9cTxx/n26w&#10;OsRzqKUZ9CmG205Ok2QurW45NjS6p6eGqu/dwSKUL3JbppsF+a9X99OHxmzX5Qbx9mZcP4IINIYL&#10;DGf9qA5FdNq7AxsvOoSZeogkwlSpuOkMqHQ5A7FHuE8Xc5BFLv9vKP4AAAD//wMAUEsBAi0AFAAG&#10;AAgAAAAhALaDOJL+AAAA4QEAABMAAAAAAAAAAAAAAAAAAAAAAFtDb250ZW50X1R5cGVzXS54bWxQ&#10;SwECLQAUAAYACAAAACEAOP0h/9YAAACUAQAACwAAAAAAAAAAAAAAAAAvAQAAX3JlbHMvLnJlbHNQ&#10;SwECLQAUAAYACAAAACEAVtMMuiACAAAxBAAADgAAAAAAAAAAAAAAAAAuAgAAZHJzL2Uyb0RvYy54&#10;bWxQSwECLQAUAAYACAAAACEA4EZIyeEAAAALAQAADwAAAAAAAAAAAAAAAAB6BAAAZHJzL2Rvd25y&#10;ZXYueG1sUEsFBgAAAAAEAAQA8wAAAIgFAAAAAA==&#10;" o:allowincell="f" fillcolor="#c0504d [3205]" strokecolor="#c00000" strokeweight="1.5pt">
                    <v:textbox inset="14.4pt,,14.4pt">
                      <w:txbxContent>
                        <w:sdt>
                          <w:sdtPr>
                            <w:rPr>
                              <w:color w:val="FFFFFF" w:themeColor="background1"/>
                              <w:sz w:val="72"/>
                              <w:szCs w:val="72"/>
                            </w:rPr>
                            <w:alias w:val="Tittel"/>
                            <w:id w:val="-1704864950"/>
                            <w:dataBinding w:prefixMappings="xmlns:ns0='http://schemas.openxmlformats.org/package/2006/metadata/core-properties' xmlns:ns1='http://purl.org/dc/elements/1.1/'" w:xpath="/ns0:coreProperties[1]/ns1:title[1]" w:storeItemID="{6C3C8BC8-F283-45AE-878A-BAB7291924A1}"/>
                            <w:text/>
                          </w:sdtPr>
                          <w:sdtEndPr/>
                          <w:sdtContent>
                            <w:p w14:paraId="39E37463" w14:textId="45E1BF51" w:rsidR="00915B69" w:rsidRPr="0024417B" w:rsidRDefault="00915B69" w:rsidP="00915B69">
                              <w:pPr>
                                <w:pStyle w:val="Ingenmellomrom"/>
                                <w:shd w:val="clear" w:color="auto" w:fill="C00000"/>
                                <w:jc w:val="right"/>
                                <w:rPr>
                                  <w:color w:val="FFFFFF" w:themeColor="background1"/>
                                  <w:sz w:val="72"/>
                                  <w:szCs w:val="72"/>
                                </w:rPr>
                              </w:pPr>
                              <w:r w:rsidRPr="0024417B">
                                <w:rPr>
                                  <w:color w:val="FFFFFF" w:themeColor="background1"/>
                                  <w:sz w:val="72"/>
                                  <w:szCs w:val="72"/>
                                </w:rPr>
                                <w:t xml:space="preserve">Program for </w:t>
                              </w:r>
                              <w:r w:rsidR="003C1FEB">
                                <w:rPr>
                                  <w:color w:val="FFFFFF" w:themeColor="background1"/>
                                  <w:sz w:val="72"/>
                                  <w:szCs w:val="72"/>
                                </w:rPr>
                                <w:t>P</w:t>
                              </w:r>
                              <w:r w:rsidRPr="0024417B">
                                <w:rPr>
                                  <w:color w:val="FFFFFF" w:themeColor="background1"/>
                                  <w:sz w:val="72"/>
                                  <w:szCs w:val="72"/>
                                </w:rPr>
                                <w:t>artiet Sentrum, Notodden</w:t>
                              </w:r>
                            </w:p>
                          </w:sdtContent>
                        </w:sdt>
                      </w:txbxContent>
                    </v:textbox>
                    <w10:wrap anchorx="page" anchory="page"/>
                  </v:rect>
                </w:pict>
              </mc:Fallback>
            </mc:AlternateContent>
          </w:r>
          <w:r w:rsidR="00915B69">
            <w:br w:type="page"/>
          </w:r>
        </w:p>
      </w:sdtContent>
    </w:sdt>
    <w:p w14:paraId="45A1F110" w14:textId="6BDAE55C" w:rsidR="0062100F" w:rsidRDefault="0062100F" w:rsidP="00D72BCF">
      <w:pPr>
        <w:jc w:val="both"/>
      </w:pPr>
    </w:p>
    <w:sdt>
      <w:sdtPr>
        <w:id w:val="-1719189587"/>
        <w:docPartObj>
          <w:docPartGallery w:val="Table of Contents"/>
          <w:docPartUnique/>
        </w:docPartObj>
      </w:sdtPr>
      <w:sdtContent>
        <w:p w14:paraId="793C519F" w14:textId="12437FEA" w:rsidR="003C024C" w:rsidRDefault="00A743DC">
          <w:pPr>
            <w:pStyle w:val="INNH1"/>
            <w:tabs>
              <w:tab w:val="right" w:pos="9019"/>
            </w:tabs>
            <w:rPr>
              <w:rFonts w:asciiTheme="minorHAnsi" w:eastAsiaTheme="minorEastAsia" w:hAnsiTheme="minorHAnsi" w:cstheme="minorBidi"/>
              <w:noProof/>
              <w:lang w:val="nb-NO"/>
            </w:rPr>
          </w:pPr>
          <w:r>
            <w:fldChar w:fldCharType="begin"/>
          </w:r>
          <w:r>
            <w:instrText xml:space="preserve"> TOC \h \u \z </w:instrText>
          </w:r>
          <w:r>
            <w:fldChar w:fldCharType="separate"/>
          </w:r>
          <w:hyperlink w:anchor="_Toc131437482" w:history="1">
            <w:r w:rsidR="003C024C" w:rsidRPr="00231D2B">
              <w:rPr>
                <w:rStyle w:val="Hyperkobling"/>
                <w:b/>
                <w:noProof/>
              </w:rPr>
              <w:t>Utenforskap, mangfold og bærekraftsmål</w:t>
            </w:r>
            <w:r w:rsidR="003C024C">
              <w:rPr>
                <w:noProof/>
                <w:webHidden/>
              </w:rPr>
              <w:tab/>
            </w:r>
            <w:r w:rsidR="003C024C">
              <w:rPr>
                <w:noProof/>
                <w:webHidden/>
              </w:rPr>
              <w:fldChar w:fldCharType="begin"/>
            </w:r>
            <w:r w:rsidR="003C024C">
              <w:rPr>
                <w:noProof/>
                <w:webHidden/>
              </w:rPr>
              <w:instrText xml:space="preserve"> PAGEREF _Toc131437482 \h </w:instrText>
            </w:r>
            <w:r w:rsidR="003C024C">
              <w:rPr>
                <w:noProof/>
                <w:webHidden/>
              </w:rPr>
            </w:r>
            <w:r w:rsidR="003C024C">
              <w:rPr>
                <w:noProof/>
                <w:webHidden/>
              </w:rPr>
              <w:fldChar w:fldCharType="separate"/>
            </w:r>
            <w:r w:rsidR="003C024C">
              <w:rPr>
                <w:noProof/>
                <w:webHidden/>
              </w:rPr>
              <w:t>2</w:t>
            </w:r>
            <w:r w:rsidR="003C024C">
              <w:rPr>
                <w:noProof/>
                <w:webHidden/>
              </w:rPr>
              <w:fldChar w:fldCharType="end"/>
            </w:r>
          </w:hyperlink>
        </w:p>
        <w:p w14:paraId="1A144A42" w14:textId="1E9B3D46" w:rsidR="003C024C" w:rsidRDefault="00000000">
          <w:pPr>
            <w:pStyle w:val="INNH2"/>
            <w:rPr>
              <w:rFonts w:asciiTheme="minorHAnsi" w:eastAsiaTheme="minorEastAsia" w:hAnsiTheme="minorHAnsi" w:cstheme="minorBidi"/>
              <w:b w:val="0"/>
              <w:sz w:val="22"/>
              <w:szCs w:val="22"/>
              <w:lang w:val="nb-NO"/>
            </w:rPr>
          </w:pPr>
          <w:hyperlink w:anchor="_Toc131437483" w:history="1">
            <w:r w:rsidR="003C024C" w:rsidRPr="00231D2B">
              <w:rPr>
                <w:rStyle w:val="Hyperkobling"/>
              </w:rPr>
              <w:t>Fellesskap, inkludering og like muligheter for alle</w:t>
            </w:r>
            <w:r w:rsidR="003C024C">
              <w:rPr>
                <w:webHidden/>
              </w:rPr>
              <w:tab/>
            </w:r>
            <w:r w:rsidR="003C024C">
              <w:rPr>
                <w:webHidden/>
              </w:rPr>
              <w:fldChar w:fldCharType="begin"/>
            </w:r>
            <w:r w:rsidR="003C024C">
              <w:rPr>
                <w:webHidden/>
              </w:rPr>
              <w:instrText xml:space="preserve"> PAGEREF _Toc131437483 \h </w:instrText>
            </w:r>
            <w:r w:rsidR="003C024C">
              <w:rPr>
                <w:webHidden/>
              </w:rPr>
            </w:r>
            <w:r w:rsidR="003C024C">
              <w:rPr>
                <w:webHidden/>
              </w:rPr>
              <w:fldChar w:fldCharType="separate"/>
            </w:r>
            <w:r w:rsidR="003C024C">
              <w:rPr>
                <w:webHidden/>
              </w:rPr>
              <w:t>2</w:t>
            </w:r>
            <w:r w:rsidR="003C024C">
              <w:rPr>
                <w:webHidden/>
              </w:rPr>
              <w:fldChar w:fldCharType="end"/>
            </w:r>
          </w:hyperlink>
        </w:p>
        <w:p w14:paraId="17718572" w14:textId="0BFAB755" w:rsidR="003C024C" w:rsidRDefault="00000000">
          <w:pPr>
            <w:pStyle w:val="INNH2"/>
            <w:rPr>
              <w:rFonts w:asciiTheme="minorHAnsi" w:eastAsiaTheme="minorEastAsia" w:hAnsiTheme="minorHAnsi" w:cstheme="minorBidi"/>
              <w:b w:val="0"/>
              <w:sz w:val="22"/>
              <w:szCs w:val="22"/>
              <w:lang w:val="nb-NO"/>
            </w:rPr>
          </w:pPr>
          <w:hyperlink w:anchor="_Toc131437484" w:history="1">
            <w:r w:rsidR="003C024C" w:rsidRPr="00231D2B">
              <w:rPr>
                <w:rStyle w:val="Hyperkobling"/>
              </w:rPr>
              <w:t>Kampen mot rasisme</w:t>
            </w:r>
            <w:r w:rsidR="003C024C">
              <w:rPr>
                <w:webHidden/>
              </w:rPr>
              <w:tab/>
            </w:r>
            <w:r w:rsidR="003C024C">
              <w:rPr>
                <w:webHidden/>
              </w:rPr>
              <w:fldChar w:fldCharType="begin"/>
            </w:r>
            <w:r w:rsidR="003C024C">
              <w:rPr>
                <w:webHidden/>
              </w:rPr>
              <w:instrText xml:space="preserve"> PAGEREF _Toc131437484 \h </w:instrText>
            </w:r>
            <w:r w:rsidR="003C024C">
              <w:rPr>
                <w:webHidden/>
              </w:rPr>
            </w:r>
            <w:r w:rsidR="003C024C">
              <w:rPr>
                <w:webHidden/>
              </w:rPr>
              <w:fldChar w:fldCharType="separate"/>
            </w:r>
            <w:r w:rsidR="003C024C">
              <w:rPr>
                <w:webHidden/>
              </w:rPr>
              <w:t>2</w:t>
            </w:r>
            <w:r w:rsidR="003C024C">
              <w:rPr>
                <w:webHidden/>
              </w:rPr>
              <w:fldChar w:fldCharType="end"/>
            </w:r>
          </w:hyperlink>
        </w:p>
        <w:p w14:paraId="7919141E" w14:textId="7B695321" w:rsidR="003C024C" w:rsidRDefault="00000000">
          <w:pPr>
            <w:pStyle w:val="INNH2"/>
            <w:rPr>
              <w:rFonts w:asciiTheme="minorHAnsi" w:eastAsiaTheme="minorEastAsia" w:hAnsiTheme="minorHAnsi" w:cstheme="minorBidi"/>
              <w:b w:val="0"/>
              <w:sz w:val="22"/>
              <w:szCs w:val="22"/>
              <w:lang w:val="nb-NO"/>
            </w:rPr>
          </w:pPr>
          <w:hyperlink w:anchor="_Toc131437485" w:history="1">
            <w:r w:rsidR="003C024C" w:rsidRPr="00231D2B">
              <w:rPr>
                <w:rStyle w:val="Hyperkobling"/>
              </w:rPr>
              <w:t>Mennesker med funksjonsnedsettelser</w:t>
            </w:r>
            <w:r w:rsidR="003C024C">
              <w:rPr>
                <w:webHidden/>
              </w:rPr>
              <w:tab/>
            </w:r>
            <w:r w:rsidR="003C024C">
              <w:rPr>
                <w:webHidden/>
              </w:rPr>
              <w:fldChar w:fldCharType="begin"/>
            </w:r>
            <w:r w:rsidR="003C024C">
              <w:rPr>
                <w:webHidden/>
              </w:rPr>
              <w:instrText xml:space="preserve"> PAGEREF _Toc131437485 \h </w:instrText>
            </w:r>
            <w:r w:rsidR="003C024C">
              <w:rPr>
                <w:webHidden/>
              </w:rPr>
            </w:r>
            <w:r w:rsidR="003C024C">
              <w:rPr>
                <w:webHidden/>
              </w:rPr>
              <w:fldChar w:fldCharType="separate"/>
            </w:r>
            <w:r w:rsidR="003C024C">
              <w:rPr>
                <w:webHidden/>
              </w:rPr>
              <w:t>3</w:t>
            </w:r>
            <w:r w:rsidR="003C024C">
              <w:rPr>
                <w:webHidden/>
              </w:rPr>
              <w:fldChar w:fldCharType="end"/>
            </w:r>
          </w:hyperlink>
        </w:p>
        <w:p w14:paraId="5225BB75" w14:textId="1CDE2C5F" w:rsidR="003C024C" w:rsidRDefault="00000000">
          <w:pPr>
            <w:pStyle w:val="INNH2"/>
            <w:rPr>
              <w:rFonts w:asciiTheme="minorHAnsi" w:eastAsiaTheme="minorEastAsia" w:hAnsiTheme="minorHAnsi" w:cstheme="minorBidi"/>
              <w:b w:val="0"/>
              <w:sz w:val="22"/>
              <w:szCs w:val="22"/>
              <w:lang w:val="nb-NO"/>
            </w:rPr>
          </w:pPr>
          <w:hyperlink w:anchor="_Toc131437486" w:history="1">
            <w:r w:rsidR="003C024C" w:rsidRPr="00231D2B">
              <w:rPr>
                <w:rStyle w:val="Hyperkobling"/>
              </w:rPr>
              <w:t>Fattigdom og økonomisk utenforskap</w:t>
            </w:r>
            <w:r w:rsidR="003C024C">
              <w:rPr>
                <w:webHidden/>
              </w:rPr>
              <w:tab/>
            </w:r>
            <w:r w:rsidR="003C024C">
              <w:rPr>
                <w:webHidden/>
              </w:rPr>
              <w:fldChar w:fldCharType="begin"/>
            </w:r>
            <w:r w:rsidR="003C024C">
              <w:rPr>
                <w:webHidden/>
              </w:rPr>
              <w:instrText xml:space="preserve"> PAGEREF _Toc131437486 \h </w:instrText>
            </w:r>
            <w:r w:rsidR="003C024C">
              <w:rPr>
                <w:webHidden/>
              </w:rPr>
            </w:r>
            <w:r w:rsidR="003C024C">
              <w:rPr>
                <w:webHidden/>
              </w:rPr>
              <w:fldChar w:fldCharType="separate"/>
            </w:r>
            <w:r w:rsidR="003C024C">
              <w:rPr>
                <w:webHidden/>
              </w:rPr>
              <w:t>3</w:t>
            </w:r>
            <w:r w:rsidR="003C024C">
              <w:rPr>
                <w:webHidden/>
              </w:rPr>
              <w:fldChar w:fldCharType="end"/>
            </w:r>
          </w:hyperlink>
        </w:p>
        <w:p w14:paraId="0C955B63" w14:textId="2796118D" w:rsidR="003C024C" w:rsidRDefault="00000000">
          <w:pPr>
            <w:pStyle w:val="INNH2"/>
            <w:rPr>
              <w:rFonts w:asciiTheme="minorHAnsi" w:eastAsiaTheme="minorEastAsia" w:hAnsiTheme="minorHAnsi" w:cstheme="minorBidi"/>
              <w:b w:val="0"/>
              <w:sz w:val="22"/>
              <w:szCs w:val="22"/>
              <w:lang w:val="nb-NO"/>
            </w:rPr>
          </w:pPr>
          <w:hyperlink w:anchor="_Toc131437487" w:history="1">
            <w:r w:rsidR="003C024C" w:rsidRPr="00231D2B">
              <w:rPr>
                <w:rStyle w:val="Hyperkobling"/>
              </w:rPr>
              <w:t>En ansvarlig flyktningpolitikk</w:t>
            </w:r>
            <w:r w:rsidR="003C024C">
              <w:rPr>
                <w:webHidden/>
              </w:rPr>
              <w:tab/>
            </w:r>
            <w:r w:rsidR="003C024C">
              <w:rPr>
                <w:webHidden/>
              </w:rPr>
              <w:fldChar w:fldCharType="begin"/>
            </w:r>
            <w:r w:rsidR="003C024C">
              <w:rPr>
                <w:webHidden/>
              </w:rPr>
              <w:instrText xml:space="preserve"> PAGEREF _Toc131437487 \h </w:instrText>
            </w:r>
            <w:r w:rsidR="003C024C">
              <w:rPr>
                <w:webHidden/>
              </w:rPr>
            </w:r>
            <w:r w:rsidR="003C024C">
              <w:rPr>
                <w:webHidden/>
              </w:rPr>
              <w:fldChar w:fldCharType="separate"/>
            </w:r>
            <w:r w:rsidR="003C024C">
              <w:rPr>
                <w:webHidden/>
              </w:rPr>
              <w:t>4</w:t>
            </w:r>
            <w:r w:rsidR="003C024C">
              <w:rPr>
                <w:webHidden/>
              </w:rPr>
              <w:fldChar w:fldCharType="end"/>
            </w:r>
          </w:hyperlink>
        </w:p>
        <w:p w14:paraId="58DF9D4F" w14:textId="4F69586F" w:rsidR="003C024C" w:rsidRDefault="00000000">
          <w:pPr>
            <w:pStyle w:val="INNH1"/>
            <w:tabs>
              <w:tab w:val="right" w:pos="9019"/>
            </w:tabs>
            <w:rPr>
              <w:rFonts w:asciiTheme="minorHAnsi" w:eastAsiaTheme="minorEastAsia" w:hAnsiTheme="minorHAnsi" w:cstheme="minorBidi"/>
              <w:noProof/>
              <w:lang w:val="nb-NO"/>
            </w:rPr>
          </w:pPr>
          <w:hyperlink w:anchor="_Toc131437488" w:history="1">
            <w:r w:rsidR="003C024C" w:rsidRPr="00231D2B">
              <w:rPr>
                <w:rStyle w:val="Hyperkobling"/>
                <w:b/>
                <w:noProof/>
              </w:rPr>
              <w:t>Klima, miljø, nærings- og lokalutvikling</w:t>
            </w:r>
            <w:r w:rsidR="003C024C">
              <w:rPr>
                <w:noProof/>
                <w:webHidden/>
              </w:rPr>
              <w:tab/>
            </w:r>
            <w:r w:rsidR="003C024C">
              <w:rPr>
                <w:noProof/>
                <w:webHidden/>
              </w:rPr>
              <w:fldChar w:fldCharType="begin"/>
            </w:r>
            <w:r w:rsidR="003C024C">
              <w:rPr>
                <w:noProof/>
                <w:webHidden/>
              </w:rPr>
              <w:instrText xml:space="preserve"> PAGEREF _Toc131437488 \h </w:instrText>
            </w:r>
            <w:r w:rsidR="003C024C">
              <w:rPr>
                <w:noProof/>
                <w:webHidden/>
              </w:rPr>
            </w:r>
            <w:r w:rsidR="003C024C">
              <w:rPr>
                <w:noProof/>
                <w:webHidden/>
              </w:rPr>
              <w:fldChar w:fldCharType="separate"/>
            </w:r>
            <w:r w:rsidR="003C024C">
              <w:rPr>
                <w:noProof/>
                <w:webHidden/>
              </w:rPr>
              <w:t>4</w:t>
            </w:r>
            <w:r w:rsidR="003C024C">
              <w:rPr>
                <w:noProof/>
                <w:webHidden/>
              </w:rPr>
              <w:fldChar w:fldCharType="end"/>
            </w:r>
          </w:hyperlink>
        </w:p>
        <w:p w14:paraId="15A2D052" w14:textId="2BF811CE" w:rsidR="003C024C" w:rsidRDefault="00000000">
          <w:pPr>
            <w:pStyle w:val="INNH2"/>
            <w:rPr>
              <w:rFonts w:asciiTheme="minorHAnsi" w:eastAsiaTheme="minorEastAsia" w:hAnsiTheme="minorHAnsi" w:cstheme="minorBidi"/>
              <w:b w:val="0"/>
              <w:sz w:val="22"/>
              <w:szCs w:val="22"/>
              <w:lang w:val="nb-NO"/>
            </w:rPr>
          </w:pPr>
          <w:hyperlink w:anchor="_Toc131437489" w:history="1">
            <w:r w:rsidR="003C024C" w:rsidRPr="00231D2B">
              <w:rPr>
                <w:rStyle w:val="Hyperkobling"/>
              </w:rPr>
              <w:t>Grønn næringspolitikk</w:t>
            </w:r>
            <w:r w:rsidR="003C024C">
              <w:rPr>
                <w:webHidden/>
              </w:rPr>
              <w:tab/>
            </w:r>
            <w:r w:rsidR="003C024C">
              <w:rPr>
                <w:webHidden/>
              </w:rPr>
              <w:fldChar w:fldCharType="begin"/>
            </w:r>
            <w:r w:rsidR="003C024C">
              <w:rPr>
                <w:webHidden/>
              </w:rPr>
              <w:instrText xml:space="preserve"> PAGEREF _Toc131437489 \h </w:instrText>
            </w:r>
            <w:r w:rsidR="003C024C">
              <w:rPr>
                <w:webHidden/>
              </w:rPr>
            </w:r>
            <w:r w:rsidR="003C024C">
              <w:rPr>
                <w:webHidden/>
              </w:rPr>
              <w:fldChar w:fldCharType="separate"/>
            </w:r>
            <w:r w:rsidR="003C024C">
              <w:rPr>
                <w:webHidden/>
              </w:rPr>
              <w:t>5</w:t>
            </w:r>
            <w:r w:rsidR="003C024C">
              <w:rPr>
                <w:webHidden/>
              </w:rPr>
              <w:fldChar w:fldCharType="end"/>
            </w:r>
          </w:hyperlink>
        </w:p>
        <w:p w14:paraId="221E8D7E" w14:textId="34F4036D" w:rsidR="003C024C" w:rsidRDefault="00000000">
          <w:pPr>
            <w:pStyle w:val="INNH2"/>
            <w:rPr>
              <w:rFonts w:asciiTheme="minorHAnsi" w:eastAsiaTheme="minorEastAsia" w:hAnsiTheme="minorHAnsi" w:cstheme="minorBidi"/>
              <w:b w:val="0"/>
              <w:sz w:val="22"/>
              <w:szCs w:val="22"/>
              <w:lang w:val="nb-NO"/>
            </w:rPr>
          </w:pPr>
          <w:hyperlink w:anchor="_Toc131437490" w:history="1">
            <w:r w:rsidR="003C024C" w:rsidRPr="00231D2B">
              <w:rPr>
                <w:rStyle w:val="Hyperkobling"/>
              </w:rPr>
              <w:t>Samferdsel</w:t>
            </w:r>
            <w:r w:rsidR="003C024C">
              <w:rPr>
                <w:webHidden/>
              </w:rPr>
              <w:tab/>
            </w:r>
            <w:r w:rsidR="003C024C">
              <w:rPr>
                <w:webHidden/>
              </w:rPr>
              <w:fldChar w:fldCharType="begin"/>
            </w:r>
            <w:r w:rsidR="003C024C">
              <w:rPr>
                <w:webHidden/>
              </w:rPr>
              <w:instrText xml:space="preserve"> PAGEREF _Toc131437490 \h </w:instrText>
            </w:r>
            <w:r w:rsidR="003C024C">
              <w:rPr>
                <w:webHidden/>
              </w:rPr>
            </w:r>
            <w:r w:rsidR="003C024C">
              <w:rPr>
                <w:webHidden/>
              </w:rPr>
              <w:fldChar w:fldCharType="separate"/>
            </w:r>
            <w:r w:rsidR="003C024C">
              <w:rPr>
                <w:webHidden/>
              </w:rPr>
              <w:t>5</w:t>
            </w:r>
            <w:r w:rsidR="003C024C">
              <w:rPr>
                <w:webHidden/>
              </w:rPr>
              <w:fldChar w:fldCharType="end"/>
            </w:r>
          </w:hyperlink>
        </w:p>
        <w:p w14:paraId="0926DAFE" w14:textId="3D10795C" w:rsidR="003C024C" w:rsidRDefault="00000000">
          <w:pPr>
            <w:pStyle w:val="INNH2"/>
            <w:rPr>
              <w:rFonts w:asciiTheme="minorHAnsi" w:eastAsiaTheme="minorEastAsia" w:hAnsiTheme="minorHAnsi" w:cstheme="minorBidi"/>
              <w:b w:val="0"/>
              <w:sz w:val="22"/>
              <w:szCs w:val="22"/>
              <w:lang w:val="nb-NO"/>
            </w:rPr>
          </w:pPr>
          <w:hyperlink w:anchor="_Toc131437491" w:history="1">
            <w:r w:rsidR="003C024C" w:rsidRPr="00231D2B">
              <w:rPr>
                <w:rStyle w:val="Hyperkobling"/>
              </w:rPr>
              <w:t>Utvikling av sentrum</w:t>
            </w:r>
            <w:r w:rsidR="003C024C">
              <w:rPr>
                <w:webHidden/>
              </w:rPr>
              <w:tab/>
            </w:r>
            <w:r w:rsidR="003C024C">
              <w:rPr>
                <w:webHidden/>
              </w:rPr>
              <w:fldChar w:fldCharType="begin"/>
            </w:r>
            <w:r w:rsidR="003C024C">
              <w:rPr>
                <w:webHidden/>
              </w:rPr>
              <w:instrText xml:space="preserve"> PAGEREF _Toc131437491 \h </w:instrText>
            </w:r>
            <w:r w:rsidR="003C024C">
              <w:rPr>
                <w:webHidden/>
              </w:rPr>
            </w:r>
            <w:r w:rsidR="003C024C">
              <w:rPr>
                <w:webHidden/>
              </w:rPr>
              <w:fldChar w:fldCharType="separate"/>
            </w:r>
            <w:r w:rsidR="003C024C">
              <w:rPr>
                <w:webHidden/>
              </w:rPr>
              <w:t>6</w:t>
            </w:r>
            <w:r w:rsidR="003C024C">
              <w:rPr>
                <w:webHidden/>
              </w:rPr>
              <w:fldChar w:fldCharType="end"/>
            </w:r>
          </w:hyperlink>
        </w:p>
        <w:p w14:paraId="32ABE8F0" w14:textId="279C1C29" w:rsidR="003C024C" w:rsidRDefault="00000000">
          <w:pPr>
            <w:pStyle w:val="INNH1"/>
            <w:tabs>
              <w:tab w:val="right" w:pos="9019"/>
            </w:tabs>
            <w:rPr>
              <w:rFonts w:asciiTheme="minorHAnsi" w:eastAsiaTheme="minorEastAsia" w:hAnsiTheme="minorHAnsi" w:cstheme="minorBidi"/>
              <w:noProof/>
              <w:lang w:val="nb-NO"/>
            </w:rPr>
          </w:pPr>
          <w:hyperlink w:anchor="_Toc131437492" w:history="1">
            <w:r w:rsidR="003C024C" w:rsidRPr="00231D2B">
              <w:rPr>
                <w:rStyle w:val="Hyperkobling"/>
                <w:b/>
                <w:noProof/>
              </w:rPr>
              <w:t>Oppvekst</w:t>
            </w:r>
            <w:r w:rsidR="003C024C">
              <w:rPr>
                <w:noProof/>
                <w:webHidden/>
              </w:rPr>
              <w:tab/>
            </w:r>
            <w:r w:rsidR="003C024C">
              <w:rPr>
                <w:noProof/>
                <w:webHidden/>
              </w:rPr>
              <w:fldChar w:fldCharType="begin"/>
            </w:r>
            <w:r w:rsidR="003C024C">
              <w:rPr>
                <w:noProof/>
                <w:webHidden/>
              </w:rPr>
              <w:instrText xml:space="preserve"> PAGEREF _Toc131437492 \h </w:instrText>
            </w:r>
            <w:r w:rsidR="003C024C">
              <w:rPr>
                <w:noProof/>
                <w:webHidden/>
              </w:rPr>
            </w:r>
            <w:r w:rsidR="003C024C">
              <w:rPr>
                <w:noProof/>
                <w:webHidden/>
              </w:rPr>
              <w:fldChar w:fldCharType="separate"/>
            </w:r>
            <w:r w:rsidR="003C024C">
              <w:rPr>
                <w:noProof/>
                <w:webHidden/>
              </w:rPr>
              <w:t>6</w:t>
            </w:r>
            <w:r w:rsidR="003C024C">
              <w:rPr>
                <w:noProof/>
                <w:webHidden/>
              </w:rPr>
              <w:fldChar w:fldCharType="end"/>
            </w:r>
          </w:hyperlink>
        </w:p>
        <w:p w14:paraId="08140E8A" w14:textId="4D7913DF" w:rsidR="003C024C" w:rsidRDefault="00000000">
          <w:pPr>
            <w:pStyle w:val="INNH2"/>
            <w:rPr>
              <w:rFonts w:asciiTheme="minorHAnsi" w:eastAsiaTheme="minorEastAsia" w:hAnsiTheme="minorHAnsi" w:cstheme="minorBidi"/>
              <w:b w:val="0"/>
              <w:sz w:val="22"/>
              <w:szCs w:val="22"/>
              <w:lang w:val="nb-NO"/>
            </w:rPr>
          </w:pPr>
          <w:hyperlink w:anchor="_Toc131437493" w:history="1">
            <w:r w:rsidR="003C024C" w:rsidRPr="00231D2B">
              <w:rPr>
                <w:rStyle w:val="Hyperkobling"/>
              </w:rPr>
              <w:t>Barnehager</w:t>
            </w:r>
            <w:r w:rsidR="003C024C">
              <w:rPr>
                <w:webHidden/>
              </w:rPr>
              <w:tab/>
            </w:r>
            <w:r w:rsidR="003C024C">
              <w:rPr>
                <w:webHidden/>
              </w:rPr>
              <w:fldChar w:fldCharType="begin"/>
            </w:r>
            <w:r w:rsidR="003C024C">
              <w:rPr>
                <w:webHidden/>
              </w:rPr>
              <w:instrText xml:space="preserve"> PAGEREF _Toc131437493 \h </w:instrText>
            </w:r>
            <w:r w:rsidR="003C024C">
              <w:rPr>
                <w:webHidden/>
              </w:rPr>
            </w:r>
            <w:r w:rsidR="003C024C">
              <w:rPr>
                <w:webHidden/>
              </w:rPr>
              <w:fldChar w:fldCharType="separate"/>
            </w:r>
            <w:r w:rsidR="003C024C">
              <w:rPr>
                <w:webHidden/>
              </w:rPr>
              <w:t>6</w:t>
            </w:r>
            <w:r w:rsidR="003C024C">
              <w:rPr>
                <w:webHidden/>
              </w:rPr>
              <w:fldChar w:fldCharType="end"/>
            </w:r>
          </w:hyperlink>
        </w:p>
        <w:p w14:paraId="047E8553" w14:textId="3F20472A" w:rsidR="003C024C" w:rsidRDefault="00000000">
          <w:pPr>
            <w:pStyle w:val="INNH2"/>
            <w:rPr>
              <w:rFonts w:asciiTheme="minorHAnsi" w:eastAsiaTheme="minorEastAsia" w:hAnsiTheme="minorHAnsi" w:cstheme="minorBidi"/>
              <w:b w:val="0"/>
              <w:sz w:val="22"/>
              <w:szCs w:val="22"/>
              <w:lang w:val="nb-NO"/>
            </w:rPr>
          </w:pPr>
          <w:hyperlink w:anchor="_Toc131437494" w:history="1">
            <w:r w:rsidR="003C024C" w:rsidRPr="00231D2B">
              <w:rPr>
                <w:rStyle w:val="Hyperkobling"/>
              </w:rPr>
              <w:t>Grunnskole</w:t>
            </w:r>
            <w:r w:rsidR="003C024C">
              <w:rPr>
                <w:webHidden/>
              </w:rPr>
              <w:tab/>
            </w:r>
            <w:r w:rsidR="003C024C">
              <w:rPr>
                <w:webHidden/>
              </w:rPr>
              <w:fldChar w:fldCharType="begin"/>
            </w:r>
            <w:r w:rsidR="003C024C">
              <w:rPr>
                <w:webHidden/>
              </w:rPr>
              <w:instrText xml:space="preserve"> PAGEREF _Toc131437494 \h </w:instrText>
            </w:r>
            <w:r w:rsidR="003C024C">
              <w:rPr>
                <w:webHidden/>
              </w:rPr>
            </w:r>
            <w:r w:rsidR="003C024C">
              <w:rPr>
                <w:webHidden/>
              </w:rPr>
              <w:fldChar w:fldCharType="separate"/>
            </w:r>
            <w:r w:rsidR="003C024C">
              <w:rPr>
                <w:webHidden/>
              </w:rPr>
              <w:t>6</w:t>
            </w:r>
            <w:r w:rsidR="003C024C">
              <w:rPr>
                <w:webHidden/>
              </w:rPr>
              <w:fldChar w:fldCharType="end"/>
            </w:r>
          </w:hyperlink>
        </w:p>
        <w:p w14:paraId="04CD75AE" w14:textId="0E022863" w:rsidR="003C024C" w:rsidRDefault="00000000">
          <w:pPr>
            <w:pStyle w:val="INNH1"/>
            <w:tabs>
              <w:tab w:val="right" w:pos="9019"/>
            </w:tabs>
            <w:rPr>
              <w:rFonts w:asciiTheme="minorHAnsi" w:eastAsiaTheme="minorEastAsia" w:hAnsiTheme="minorHAnsi" w:cstheme="minorBidi"/>
              <w:noProof/>
              <w:lang w:val="nb-NO"/>
            </w:rPr>
          </w:pPr>
          <w:hyperlink w:anchor="_Toc131437495" w:history="1">
            <w:r w:rsidR="003C024C" w:rsidRPr="00231D2B">
              <w:rPr>
                <w:rStyle w:val="Hyperkobling"/>
                <w:b/>
                <w:noProof/>
              </w:rPr>
              <w:t>Helse og omsorg</w:t>
            </w:r>
            <w:r w:rsidR="003C024C">
              <w:rPr>
                <w:noProof/>
                <w:webHidden/>
              </w:rPr>
              <w:tab/>
            </w:r>
            <w:r w:rsidR="003C024C">
              <w:rPr>
                <w:noProof/>
                <w:webHidden/>
              </w:rPr>
              <w:fldChar w:fldCharType="begin"/>
            </w:r>
            <w:r w:rsidR="003C024C">
              <w:rPr>
                <w:noProof/>
                <w:webHidden/>
              </w:rPr>
              <w:instrText xml:space="preserve"> PAGEREF _Toc131437495 \h </w:instrText>
            </w:r>
            <w:r w:rsidR="003C024C">
              <w:rPr>
                <w:noProof/>
                <w:webHidden/>
              </w:rPr>
            </w:r>
            <w:r w:rsidR="003C024C">
              <w:rPr>
                <w:noProof/>
                <w:webHidden/>
              </w:rPr>
              <w:fldChar w:fldCharType="separate"/>
            </w:r>
            <w:r w:rsidR="003C024C">
              <w:rPr>
                <w:noProof/>
                <w:webHidden/>
              </w:rPr>
              <w:t>7</w:t>
            </w:r>
            <w:r w:rsidR="003C024C">
              <w:rPr>
                <w:noProof/>
                <w:webHidden/>
              </w:rPr>
              <w:fldChar w:fldCharType="end"/>
            </w:r>
          </w:hyperlink>
        </w:p>
        <w:p w14:paraId="59285459" w14:textId="4417F4EC" w:rsidR="003C024C" w:rsidRDefault="00000000">
          <w:pPr>
            <w:pStyle w:val="INNH2"/>
            <w:rPr>
              <w:rFonts w:asciiTheme="minorHAnsi" w:eastAsiaTheme="minorEastAsia" w:hAnsiTheme="minorHAnsi" w:cstheme="minorBidi"/>
              <w:b w:val="0"/>
              <w:sz w:val="22"/>
              <w:szCs w:val="22"/>
              <w:lang w:val="nb-NO"/>
            </w:rPr>
          </w:pPr>
          <w:hyperlink w:anchor="_Toc131437496" w:history="1">
            <w:r w:rsidR="003C024C" w:rsidRPr="00231D2B">
              <w:rPr>
                <w:rStyle w:val="Hyperkobling"/>
              </w:rPr>
              <w:t>Barsel og småbarn</w:t>
            </w:r>
            <w:r w:rsidR="003C024C">
              <w:rPr>
                <w:webHidden/>
              </w:rPr>
              <w:tab/>
            </w:r>
            <w:r w:rsidR="003C024C">
              <w:rPr>
                <w:webHidden/>
              </w:rPr>
              <w:fldChar w:fldCharType="begin"/>
            </w:r>
            <w:r w:rsidR="003C024C">
              <w:rPr>
                <w:webHidden/>
              </w:rPr>
              <w:instrText xml:space="preserve"> PAGEREF _Toc131437496 \h </w:instrText>
            </w:r>
            <w:r w:rsidR="003C024C">
              <w:rPr>
                <w:webHidden/>
              </w:rPr>
            </w:r>
            <w:r w:rsidR="003C024C">
              <w:rPr>
                <w:webHidden/>
              </w:rPr>
              <w:fldChar w:fldCharType="separate"/>
            </w:r>
            <w:r w:rsidR="003C024C">
              <w:rPr>
                <w:webHidden/>
              </w:rPr>
              <w:t>7</w:t>
            </w:r>
            <w:r w:rsidR="003C024C">
              <w:rPr>
                <w:webHidden/>
              </w:rPr>
              <w:fldChar w:fldCharType="end"/>
            </w:r>
          </w:hyperlink>
        </w:p>
        <w:p w14:paraId="7B38C6C0" w14:textId="1B1667AC" w:rsidR="003C024C" w:rsidRDefault="00000000">
          <w:pPr>
            <w:pStyle w:val="INNH2"/>
            <w:rPr>
              <w:rFonts w:asciiTheme="minorHAnsi" w:eastAsiaTheme="minorEastAsia" w:hAnsiTheme="minorHAnsi" w:cstheme="minorBidi"/>
              <w:b w:val="0"/>
              <w:sz w:val="22"/>
              <w:szCs w:val="22"/>
              <w:lang w:val="nb-NO"/>
            </w:rPr>
          </w:pPr>
          <w:hyperlink w:anchor="_Toc131437497" w:history="1">
            <w:r w:rsidR="003C024C" w:rsidRPr="00231D2B">
              <w:rPr>
                <w:rStyle w:val="Hyperkobling"/>
              </w:rPr>
              <w:t>God omsorg</w:t>
            </w:r>
            <w:r w:rsidR="003C024C">
              <w:rPr>
                <w:webHidden/>
              </w:rPr>
              <w:tab/>
            </w:r>
            <w:r w:rsidR="003C024C">
              <w:rPr>
                <w:webHidden/>
              </w:rPr>
              <w:fldChar w:fldCharType="begin"/>
            </w:r>
            <w:r w:rsidR="003C024C">
              <w:rPr>
                <w:webHidden/>
              </w:rPr>
              <w:instrText xml:space="preserve"> PAGEREF _Toc131437497 \h </w:instrText>
            </w:r>
            <w:r w:rsidR="003C024C">
              <w:rPr>
                <w:webHidden/>
              </w:rPr>
            </w:r>
            <w:r w:rsidR="003C024C">
              <w:rPr>
                <w:webHidden/>
              </w:rPr>
              <w:fldChar w:fldCharType="separate"/>
            </w:r>
            <w:r w:rsidR="003C024C">
              <w:rPr>
                <w:webHidden/>
              </w:rPr>
              <w:t>7</w:t>
            </w:r>
            <w:r w:rsidR="003C024C">
              <w:rPr>
                <w:webHidden/>
              </w:rPr>
              <w:fldChar w:fldCharType="end"/>
            </w:r>
          </w:hyperlink>
        </w:p>
        <w:p w14:paraId="4C2DAD95" w14:textId="34E675DA" w:rsidR="003C024C" w:rsidRDefault="00000000">
          <w:pPr>
            <w:pStyle w:val="INNH2"/>
            <w:rPr>
              <w:rFonts w:asciiTheme="minorHAnsi" w:eastAsiaTheme="minorEastAsia" w:hAnsiTheme="minorHAnsi" w:cstheme="minorBidi"/>
              <w:b w:val="0"/>
              <w:sz w:val="22"/>
              <w:szCs w:val="22"/>
              <w:lang w:val="nb-NO"/>
            </w:rPr>
          </w:pPr>
          <w:hyperlink w:anchor="_Toc131437498" w:history="1">
            <w:r w:rsidR="003C024C" w:rsidRPr="00231D2B">
              <w:rPr>
                <w:rStyle w:val="Hyperkobling"/>
              </w:rPr>
              <w:t>Et styrket offentlig helsevesen</w:t>
            </w:r>
            <w:r w:rsidR="003C024C">
              <w:rPr>
                <w:webHidden/>
              </w:rPr>
              <w:tab/>
            </w:r>
            <w:r w:rsidR="003C024C">
              <w:rPr>
                <w:webHidden/>
              </w:rPr>
              <w:fldChar w:fldCharType="begin"/>
            </w:r>
            <w:r w:rsidR="003C024C">
              <w:rPr>
                <w:webHidden/>
              </w:rPr>
              <w:instrText xml:space="preserve"> PAGEREF _Toc131437498 \h </w:instrText>
            </w:r>
            <w:r w:rsidR="003C024C">
              <w:rPr>
                <w:webHidden/>
              </w:rPr>
            </w:r>
            <w:r w:rsidR="003C024C">
              <w:rPr>
                <w:webHidden/>
              </w:rPr>
              <w:fldChar w:fldCharType="separate"/>
            </w:r>
            <w:r w:rsidR="003C024C">
              <w:rPr>
                <w:webHidden/>
              </w:rPr>
              <w:t>7</w:t>
            </w:r>
            <w:r w:rsidR="003C024C">
              <w:rPr>
                <w:webHidden/>
              </w:rPr>
              <w:fldChar w:fldCharType="end"/>
            </w:r>
          </w:hyperlink>
        </w:p>
        <w:p w14:paraId="0F691475" w14:textId="12A46F06" w:rsidR="003C024C" w:rsidRDefault="00000000">
          <w:pPr>
            <w:pStyle w:val="INNH2"/>
            <w:rPr>
              <w:rFonts w:asciiTheme="minorHAnsi" w:eastAsiaTheme="minorEastAsia" w:hAnsiTheme="minorHAnsi" w:cstheme="minorBidi"/>
              <w:b w:val="0"/>
              <w:sz w:val="22"/>
              <w:szCs w:val="22"/>
              <w:lang w:val="nb-NO"/>
            </w:rPr>
          </w:pPr>
          <w:hyperlink w:anchor="_Toc131437499" w:history="1">
            <w:r w:rsidR="003C024C" w:rsidRPr="00231D2B">
              <w:rPr>
                <w:rStyle w:val="Hyperkobling"/>
              </w:rPr>
              <w:t>Fastlegeordningen</w:t>
            </w:r>
            <w:r w:rsidR="003C024C">
              <w:rPr>
                <w:webHidden/>
              </w:rPr>
              <w:tab/>
            </w:r>
            <w:r w:rsidR="003C024C">
              <w:rPr>
                <w:webHidden/>
              </w:rPr>
              <w:fldChar w:fldCharType="begin"/>
            </w:r>
            <w:r w:rsidR="003C024C">
              <w:rPr>
                <w:webHidden/>
              </w:rPr>
              <w:instrText xml:space="preserve"> PAGEREF _Toc131437499 \h </w:instrText>
            </w:r>
            <w:r w:rsidR="003C024C">
              <w:rPr>
                <w:webHidden/>
              </w:rPr>
            </w:r>
            <w:r w:rsidR="003C024C">
              <w:rPr>
                <w:webHidden/>
              </w:rPr>
              <w:fldChar w:fldCharType="separate"/>
            </w:r>
            <w:r w:rsidR="003C024C">
              <w:rPr>
                <w:webHidden/>
              </w:rPr>
              <w:t>8</w:t>
            </w:r>
            <w:r w:rsidR="003C024C">
              <w:rPr>
                <w:webHidden/>
              </w:rPr>
              <w:fldChar w:fldCharType="end"/>
            </w:r>
          </w:hyperlink>
        </w:p>
        <w:p w14:paraId="4D42927D" w14:textId="080FE837" w:rsidR="003C024C" w:rsidRDefault="00000000">
          <w:pPr>
            <w:pStyle w:val="INNH2"/>
            <w:rPr>
              <w:rFonts w:asciiTheme="minorHAnsi" w:eastAsiaTheme="minorEastAsia" w:hAnsiTheme="minorHAnsi" w:cstheme="minorBidi"/>
              <w:b w:val="0"/>
              <w:sz w:val="22"/>
              <w:szCs w:val="22"/>
              <w:lang w:val="nb-NO"/>
            </w:rPr>
          </w:pPr>
          <w:hyperlink w:anchor="_Toc131437500" w:history="1">
            <w:r w:rsidR="003C024C" w:rsidRPr="00231D2B">
              <w:rPr>
                <w:rStyle w:val="Hyperkobling"/>
              </w:rPr>
              <w:t>Barns helse</w:t>
            </w:r>
            <w:r w:rsidR="003C024C">
              <w:rPr>
                <w:webHidden/>
              </w:rPr>
              <w:tab/>
            </w:r>
            <w:r w:rsidR="003C024C">
              <w:rPr>
                <w:webHidden/>
              </w:rPr>
              <w:fldChar w:fldCharType="begin"/>
            </w:r>
            <w:r w:rsidR="003C024C">
              <w:rPr>
                <w:webHidden/>
              </w:rPr>
              <w:instrText xml:space="preserve"> PAGEREF _Toc131437500 \h </w:instrText>
            </w:r>
            <w:r w:rsidR="003C024C">
              <w:rPr>
                <w:webHidden/>
              </w:rPr>
            </w:r>
            <w:r w:rsidR="003C024C">
              <w:rPr>
                <w:webHidden/>
              </w:rPr>
              <w:fldChar w:fldCharType="separate"/>
            </w:r>
            <w:r w:rsidR="003C024C">
              <w:rPr>
                <w:webHidden/>
              </w:rPr>
              <w:t>8</w:t>
            </w:r>
            <w:r w:rsidR="003C024C">
              <w:rPr>
                <w:webHidden/>
              </w:rPr>
              <w:fldChar w:fldCharType="end"/>
            </w:r>
          </w:hyperlink>
        </w:p>
        <w:p w14:paraId="0DFA91EA" w14:textId="4E4AEECD" w:rsidR="003C024C" w:rsidRDefault="00000000">
          <w:pPr>
            <w:pStyle w:val="INNH2"/>
            <w:rPr>
              <w:rFonts w:asciiTheme="minorHAnsi" w:eastAsiaTheme="minorEastAsia" w:hAnsiTheme="minorHAnsi" w:cstheme="minorBidi"/>
              <w:b w:val="0"/>
              <w:sz w:val="22"/>
              <w:szCs w:val="22"/>
              <w:lang w:val="nb-NO"/>
            </w:rPr>
          </w:pPr>
          <w:hyperlink w:anchor="_Toc131437501" w:history="1">
            <w:r w:rsidR="003C024C" w:rsidRPr="00231D2B">
              <w:rPr>
                <w:rStyle w:val="Hyperkobling"/>
              </w:rPr>
              <w:t>Psykisk helse</w:t>
            </w:r>
            <w:r w:rsidR="003C024C">
              <w:rPr>
                <w:webHidden/>
              </w:rPr>
              <w:tab/>
            </w:r>
            <w:r w:rsidR="003C024C">
              <w:rPr>
                <w:webHidden/>
              </w:rPr>
              <w:fldChar w:fldCharType="begin"/>
            </w:r>
            <w:r w:rsidR="003C024C">
              <w:rPr>
                <w:webHidden/>
              </w:rPr>
              <w:instrText xml:space="preserve"> PAGEREF _Toc131437501 \h </w:instrText>
            </w:r>
            <w:r w:rsidR="003C024C">
              <w:rPr>
                <w:webHidden/>
              </w:rPr>
            </w:r>
            <w:r w:rsidR="003C024C">
              <w:rPr>
                <w:webHidden/>
              </w:rPr>
              <w:fldChar w:fldCharType="separate"/>
            </w:r>
            <w:r w:rsidR="003C024C">
              <w:rPr>
                <w:webHidden/>
              </w:rPr>
              <w:t>8</w:t>
            </w:r>
            <w:r w:rsidR="003C024C">
              <w:rPr>
                <w:webHidden/>
              </w:rPr>
              <w:fldChar w:fldCharType="end"/>
            </w:r>
          </w:hyperlink>
        </w:p>
        <w:p w14:paraId="60BC82F1" w14:textId="10067AF5" w:rsidR="003C024C" w:rsidRDefault="00000000">
          <w:pPr>
            <w:pStyle w:val="INNH2"/>
            <w:rPr>
              <w:rFonts w:asciiTheme="minorHAnsi" w:eastAsiaTheme="minorEastAsia" w:hAnsiTheme="minorHAnsi" w:cstheme="minorBidi"/>
              <w:b w:val="0"/>
              <w:sz w:val="22"/>
              <w:szCs w:val="22"/>
              <w:lang w:val="nb-NO"/>
            </w:rPr>
          </w:pPr>
          <w:hyperlink w:anchor="_Toc131437502" w:history="1">
            <w:r w:rsidR="003C024C" w:rsidRPr="00231D2B">
              <w:rPr>
                <w:rStyle w:val="Hyperkobling"/>
              </w:rPr>
              <w:t>Eldreomsorg</w:t>
            </w:r>
            <w:r w:rsidR="003C024C">
              <w:rPr>
                <w:webHidden/>
              </w:rPr>
              <w:tab/>
            </w:r>
            <w:r w:rsidR="003C024C">
              <w:rPr>
                <w:webHidden/>
              </w:rPr>
              <w:fldChar w:fldCharType="begin"/>
            </w:r>
            <w:r w:rsidR="003C024C">
              <w:rPr>
                <w:webHidden/>
              </w:rPr>
              <w:instrText xml:space="preserve"> PAGEREF _Toc131437502 \h </w:instrText>
            </w:r>
            <w:r w:rsidR="003C024C">
              <w:rPr>
                <w:webHidden/>
              </w:rPr>
            </w:r>
            <w:r w:rsidR="003C024C">
              <w:rPr>
                <w:webHidden/>
              </w:rPr>
              <w:fldChar w:fldCharType="separate"/>
            </w:r>
            <w:r w:rsidR="003C024C">
              <w:rPr>
                <w:webHidden/>
              </w:rPr>
              <w:t>9</w:t>
            </w:r>
            <w:r w:rsidR="003C024C">
              <w:rPr>
                <w:webHidden/>
              </w:rPr>
              <w:fldChar w:fldCharType="end"/>
            </w:r>
          </w:hyperlink>
        </w:p>
        <w:p w14:paraId="3AF83596" w14:textId="0532EFBB" w:rsidR="003C024C" w:rsidRDefault="00000000">
          <w:pPr>
            <w:pStyle w:val="INNH1"/>
            <w:tabs>
              <w:tab w:val="right" w:pos="9019"/>
            </w:tabs>
            <w:rPr>
              <w:rFonts w:asciiTheme="minorHAnsi" w:eastAsiaTheme="minorEastAsia" w:hAnsiTheme="minorHAnsi" w:cstheme="minorBidi"/>
              <w:noProof/>
              <w:lang w:val="nb-NO"/>
            </w:rPr>
          </w:pPr>
          <w:hyperlink w:anchor="_Toc131437503" w:history="1">
            <w:r w:rsidR="003C024C" w:rsidRPr="00231D2B">
              <w:rPr>
                <w:rStyle w:val="Hyperkobling"/>
                <w:b/>
                <w:noProof/>
              </w:rPr>
              <w:t>Kultur, frivillighet og idrett</w:t>
            </w:r>
            <w:r w:rsidR="003C024C">
              <w:rPr>
                <w:noProof/>
                <w:webHidden/>
              </w:rPr>
              <w:tab/>
            </w:r>
            <w:r w:rsidR="003C024C">
              <w:rPr>
                <w:noProof/>
                <w:webHidden/>
              </w:rPr>
              <w:fldChar w:fldCharType="begin"/>
            </w:r>
            <w:r w:rsidR="003C024C">
              <w:rPr>
                <w:noProof/>
                <w:webHidden/>
              </w:rPr>
              <w:instrText xml:space="preserve"> PAGEREF _Toc131437503 \h </w:instrText>
            </w:r>
            <w:r w:rsidR="003C024C">
              <w:rPr>
                <w:noProof/>
                <w:webHidden/>
              </w:rPr>
            </w:r>
            <w:r w:rsidR="003C024C">
              <w:rPr>
                <w:noProof/>
                <w:webHidden/>
              </w:rPr>
              <w:fldChar w:fldCharType="separate"/>
            </w:r>
            <w:r w:rsidR="003C024C">
              <w:rPr>
                <w:noProof/>
                <w:webHidden/>
              </w:rPr>
              <w:t>9</w:t>
            </w:r>
            <w:r w:rsidR="003C024C">
              <w:rPr>
                <w:noProof/>
                <w:webHidden/>
              </w:rPr>
              <w:fldChar w:fldCharType="end"/>
            </w:r>
          </w:hyperlink>
        </w:p>
        <w:p w14:paraId="5F2C93C2" w14:textId="28ADEFAF" w:rsidR="003C024C" w:rsidRDefault="00000000">
          <w:pPr>
            <w:pStyle w:val="INNH2"/>
            <w:rPr>
              <w:rFonts w:asciiTheme="minorHAnsi" w:eastAsiaTheme="minorEastAsia" w:hAnsiTheme="minorHAnsi" w:cstheme="minorBidi"/>
              <w:b w:val="0"/>
              <w:sz w:val="22"/>
              <w:szCs w:val="22"/>
              <w:lang w:val="nb-NO"/>
            </w:rPr>
          </w:pPr>
          <w:hyperlink w:anchor="_Toc131437504" w:history="1">
            <w:r w:rsidR="003C024C" w:rsidRPr="00231D2B">
              <w:rPr>
                <w:rStyle w:val="Hyperkobling"/>
              </w:rPr>
              <w:t>Gode rammebetingelser</w:t>
            </w:r>
            <w:r w:rsidR="003C024C">
              <w:rPr>
                <w:webHidden/>
              </w:rPr>
              <w:tab/>
            </w:r>
            <w:r w:rsidR="003C024C">
              <w:rPr>
                <w:webHidden/>
              </w:rPr>
              <w:fldChar w:fldCharType="begin"/>
            </w:r>
            <w:r w:rsidR="003C024C">
              <w:rPr>
                <w:webHidden/>
              </w:rPr>
              <w:instrText xml:space="preserve"> PAGEREF _Toc131437504 \h </w:instrText>
            </w:r>
            <w:r w:rsidR="003C024C">
              <w:rPr>
                <w:webHidden/>
              </w:rPr>
            </w:r>
            <w:r w:rsidR="003C024C">
              <w:rPr>
                <w:webHidden/>
              </w:rPr>
              <w:fldChar w:fldCharType="separate"/>
            </w:r>
            <w:r w:rsidR="003C024C">
              <w:rPr>
                <w:webHidden/>
              </w:rPr>
              <w:t>9</w:t>
            </w:r>
            <w:r w:rsidR="003C024C">
              <w:rPr>
                <w:webHidden/>
              </w:rPr>
              <w:fldChar w:fldCharType="end"/>
            </w:r>
          </w:hyperlink>
        </w:p>
        <w:p w14:paraId="4C2D5244" w14:textId="327027D9" w:rsidR="003C024C" w:rsidRDefault="00000000">
          <w:pPr>
            <w:pStyle w:val="INNH2"/>
            <w:rPr>
              <w:rFonts w:asciiTheme="minorHAnsi" w:eastAsiaTheme="minorEastAsia" w:hAnsiTheme="minorHAnsi" w:cstheme="minorBidi"/>
              <w:b w:val="0"/>
              <w:sz w:val="22"/>
              <w:szCs w:val="22"/>
              <w:lang w:val="nb-NO"/>
            </w:rPr>
          </w:pPr>
          <w:hyperlink w:anchor="_Toc131437505" w:history="1">
            <w:r w:rsidR="003C024C" w:rsidRPr="00231D2B">
              <w:rPr>
                <w:rStyle w:val="Hyperkobling"/>
              </w:rPr>
              <w:t>Møteplasser</w:t>
            </w:r>
            <w:r w:rsidR="003C024C">
              <w:rPr>
                <w:webHidden/>
              </w:rPr>
              <w:tab/>
            </w:r>
            <w:r w:rsidR="003C024C">
              <w:rPr>
                <w:webHidden/>
              </w:rPr>
              <w:fldChar w:fldCharType="begin"/>
            </w:r>
            <w:r w:rsidR="003C024C">
              <w:rPr>
                <w:webHidden/>
              </w:rPr>
              <w:instrText xml:space="preserve"> PAGEREF _Toc131437505 \h </w:instrText>
            </w:r>
            <w:r w:rsidR="003C024C">
              <w:rPr>
                <w:webHidden/>
              </w:rPr>
            </w:r>
            <w:r w:rsidR="003C024C">
              <w:rPr>
                <w:webHidden/>
              </w:rPr>
              <w:fldChar w:fldCharType="separate"/>
            </w:r>
            <w:r w:rsidR="003C024C">
              <w:rPr>
                <w:webHidden/>
              </w:rPr>
              <w:t>10</w:t>
            </w:r>
            <w:r w:rsidR="003C024C">
              <w:rPr>
                <w:webHidden/>
              </w:rPr>
              <w:fldChar w:fldCharType="end"/>
            </w:r>
          </w:hyperlink>
        </w:p>
        <w:p w14:paraId="01B9DDEA" w14:textId="79C3E47F" w:rsidR="003C024C" w:rsidRDefault="00000000">
          <w:pPr>
            <w:pStyle w:val="INNH2"/>
            <w:rPr>
              <w:rFonts w:asciiTheme="minorHAnsi" w:eastAsiaTheme="minorEastAsia" w:hAnsiTheme="minorHAnsi" w:cstheme="minorBidi"/>
              <w:b w:val="0"/>
              <w:sz w:val="22"/>
              <w:szCs w:val="22"/>
              <w:lang w:val="nb-NO"/>
            </w:rPr>
          </w:pPr>
          <w:hyperlink w:anchor="_Toc131437506" w:history="1">
            <w:r w:rsidR="003C024C" w:rsidRPr="00231D2B">
              <w:rPr>
                <w:rStyle w:val="Hyperkobling"/>
              </w:rPr>
              <w:t>Livssynspolitikk</w:t>
            </w:r>
            <w:r w:rsidR="003C024C">
              <w:rPr>
                <w:webHidden/>
              </w:rPr>
              <w:tab/>
            </w:r>
            <w:r w:rsidR="003C024C">
              <w:rPr>
                <w:webHidden/>
              </w:rPr>
              <w:fldChar w:fldCharType="begin"/>
            </w:r>
            <w:r w:rsidR="003C024C">
              <w:rPr>
                <w:webHidden/>
              </w:rPr>
              <w:instrText xml:space="preserve"> PAGEREF _Toc131437506 \h </w:instrText>
            </w:r>
            <w:r w:rsidR="003C024C">
              <w:rPr>
                <w:webHidden/>
              </w:rPr>
            </w:r>
            <w:r w:rsidR="003C024C">
              <w:rPr>
                <w:webHidden/>
              </w:rPr>
              <w:fldChar w:fldCharType="separate"/>
            </w:r>
            <w:r w:rsidR="003C024C">
              <w:rPr>
                <w:webHidden/>
              </w:rPr>
              <w:t>10</w:t>
            </w:r>
            <w:r w:rsidR="003C024C">
              <w:rPr>
                <w:webHidden/>
              </w:rPr>
              <w:fldChar w:fldCharType="end"/>
            </w:r>
          </w:hyperlink>
        </w:p>
        <w:p w14:paraId="5282FA00" w14:textId="4BD9DCEC" w:rsidR="003C024C" w:rsidRDefault="00000000">
          <w:pPr>
            <w:pStyle w:val="INNH1"/>
            <w:tabs>
              <w:tab w:val="right" w:pos="9019"/>
            </w:tabs>
            <w:rPr>
              <w:rFonts w:asciiTheme="minorHAnsi" w:eastAsiaTheme="minorEastAsia" w:hAnsiTheme="minorHAnsi" w:cstheme="minorBidi"/>
              <w:noProof/>
              <w:lang w:val="nb-NO"/>
            </w:rPr>
          </w:pPr>
          <w:hyperlink w:anchor="_Toc131437507" w:history="1">
            <w:r w:rsidR="003C024C" w:rsidRPr="00231D2B">
              <w:rPr>
                <w:rStyle w:val="Hyperkobling"/>
                <w:b/>
                <w:noProof/>
              </w:rPr>
              <w:t>Økonomi</w:t>
            </w:r>
            <w:r w:rsidR="003C024C">
              <w:rPr>
                <w:noProof/>
                <w:webHidden/>
              </w:rPr>
              <w:tab/>
            </w:r>
            <w:r w:rsidR="003C024C">
              <w:rPr>
                <w:noProof/>
                <w:webHidden/>
              </w:rPr>
              <w:fldChar w:fldCharType="begin"/>
            </w:r>
            <w:r w:rsidR="003C024C">
              <w:rPr>
                <w:noProof/>
                <w:webHidden/>
              </w:rPr>
              <w:instrText xml:space="preserve"> PAGEREF _Toc131437507 \h </w:instrText>
            </w:r>
            <w:r w:rsidR="003C024C">
              <w:rPr>
                <w:noProof/>
                <w:webHidden/>
              </w:rPr>
            </w:r>
            <w:r w:rsidR="003C024C">
              <w:rPr>
                <w:noProof/>
                <w:webHidden/>
              </w:rPr>
              <w:fldChar w:fldCharType="separate"/>
            </w:r>
            <w:r w:rsidR="003C024C">
              <w:rPr>
                <w:noProof/>
                <w:webHidden/>
              </w:rPr>
              <w:t>10</w:t>
            </w:r>
            <w:r w:rsidR="003C024C">
              <w:rPr>
                <w:noProof/>
                <w:webHidden/>
              </w:rPr>
              <w:fldChar w:fldCharType="end"/>
            </w:r>
          </w:hyperlink>
        </w:p>
        <w:p w14:paraId="00000019" w14:textId="05BDC15A" w:rsidR="007E73BC" w:rsidRDefault="00A743DC" w:rsidP="00D72BCF">
          <w:pPr>
            <w:tabs>
              <w:tab w:val="right" w:pos="9025"/>
            </w:tabs>
            <w:spacing w:before="60" w:after="80" w:line="240" w:lineRule="auto"/>
            <w:ind w:left="360"/>
            <w:jc w:val="both"/>
            <w:rPr>
              <w:color w:val="000000"/>
            </w:rPr>
          </w:pPr>
          <w:r>
            <w:fldChar w:fldCharType="end"/>
          </w:r>
        </w:p>
      </w:sdtContent>
    </w:sdt>
    <w:p w14:paraId="0000001A" w14:textId="77777777" w:rsidR="007E73BC" w:rsidRDefault="00A743DC" w:rsidP="00D72BCF">
      <w:pPr>
        <w:jc w:val="both"/>
        <w:rPr>
          <w:sz w:val="36"/>
          <w:szCs w:val="36"/>
        </w:rPr>
      </w:pPr>
      <w:r>
        <w:br w:type="page"/>
      </w:r>
    </w:p>
    <w:p w14:paraId="0000001B" w14:textId="77777777" w:rsidR="007E73BC" w:rsidRDefault="00A743DC" w:rsidP="00D72BCF">
      <w:pPr>
        <w:pStyle w:val="Overskrift1"/>
        <w:jc w:val="both"/>
      </w:pPr>
      <w:bookmarkStart w:id="0" w:name="_Toc131437482"/>
      <w:r>
        <w:rPr>
          <w:b/>
        </w:rPr>
        <w:lastRenderedPageBreak/>
        <w:t xml:space="preserve">Utenforskap, mangfold og </w:t>
      </w:r>
      <w:proofErr w:type="spellStart"/>
      <w:r>
        <w:rPr>
          <w:b/>
        </w:rPr>
        <w:t>bærekraftsmål</w:t>
      </w:r>
      <w:bookmarkEnd w:id="0"/>
      <w:proofErr w:type="spellEnd"/>
      <w:r>
        <w:t xml:space="preserve"> </w:t>
      </w:r>
    </w:p>
    <w:p w14:paraId="0000001C" w14:textId="02430582" w:rsidR="007E73BC" w:rsidRDefault="00A743DC" w:rsidP="00D72BCF">
      <w:pPr>
        <w:jc w:val="both"/>
        <w:rPr>
          <w:sz w:val="24"/>
          <w:szCs w:val="24"/>
        </w:rPr>
      </w:pPr>
      <w:r>
        <w:rPr>
          <w:sz w:val="24"/>
          <w:szCs w:val="24"/>
        </w:rPr>
        <w:t xml:space="preserve">Partiet Sentrum setter mennesker og bærekraft først. Vi bygger vår politikk på menneskerettighetene og FNs </w:t>
      </w:r>
      <w:proofErr w:type="spellStart"/>
      <w:r>
        <w:rPr>
          <w:sz w:val="24"/>
          <w:szCs w:val="24"/>
        </w:rPr>
        <w:t>bærekraftsmål</w:t>
      </w:r>
      <w:proofErr w:type="spellEnd"/>
      <w:r>
        <w:rPr>
          <w:sz w:val="24"/>
          <w:szCs w:val="24"/>
        </w:rPr>
        <w:t>. Vi ønsker en utvikling som tilfredsstiller dagens behov uten å ødelegge fremtidige generasjoners muligheter og behov.</w:t>
      </w:r>
    </w:p>
    <w:p w14:paraId="0000001D" w14:textId="77777777" w:rsidR="007E73BC" w:rsidRDefault="007E73BC" w:rsidP="00D72BCF">
      <w:pPr>
        <w:jc w:val="both"/>
        <w:rPr>
          <w:sz w:val="24"/>
          <w:szCs w:val="24"/>
        </w:rPr>
      </w:pPr>
    </w:p>
    <w:p w14:paraId="0000001E" w14:textId="1ABB97D6" w:rsidR="007E73BC" w:rsidRDefault="00A743DC" w:rsidP="00D72BCF">
      <w:pPr>
        <w:jc w:val="both"/>
        <w:rPr>
          <w:sz w:val="24"/>
          <w:szCs w:val="24"/>
        </w:rPr>
      </w:pPr>
      <w:r>
        <w:rPr>
          <w:sz w:val="24"/>
          <w:szCs w:val="24"/>
        </w:rPr>
        <w:t xml:space="preserve">Vi er blokkuavhengige og </w:t>
      </w:r>
      <w:r w:rsidR="005233C4">
        <w:rPr>
          <w:sz w:val="24"/>
          <w:szCs w:val="24"/>
        </w:rPr>
        <w:t xml:space="preserve">livssynsåpne, og vil ha </w:t>
      </w:r>
      <w:r>
        <w:rPr>
          <w:sz w:val="24"/>
          <w:szCs w:val="24"/>
          <w:highlight w:val="white"/>
        </w:rPr>
        <w:t>et rettferdig samfunn med plass til alle. Mennesker er en ressurs</w:t>
      </w:r>
      <w:r w:rsidR="005233C4">
        <w:rPr>
          <w:sz w:val="24"/>
          <w:szCs w:val="24"/>
          <w:highlight w:val="white"/>
        </w:rPr>
        <w:t>,</w:t>
      </w:r>
      <w:r>
        <w:rPr>
          <w:sz w:val="24"/>
          <w:szCs w:val="24"/>
          <w:highlight w:val="white"/>
        </w:rPr>
        <w:t xml:space="preserve"> og mangfold en styrke.</w:t>
      </w:r>
      <w:r>
        <w:rPr>
          <w:sz w:val="24"/>
          <w:szCs w:val="24"/>
        </w:rPr>
        <w:t xml:space="preserve"> </w:t>
      </w:r>
    </w:p>
    <w:p w14:paraId="0000001F" w14:textId="77777777" w:rsidR="007E73BC" w:rsidRDefault="007E73BC" w:rsidP="00D72BCF">
      <w:pPr>
        <w:jc w:val="both"/>
        <w:rPr>
          <w:sz w:val="24"/>
          <w:szCs w:val="24"/>
        </w:rPr>
      </w:pPr>
    </w:p>
    <w:p w14:paraId="00000020" w14:textId="07D00050" w:rsidR="007E73BC" w:rsidRDefault="00A743DC" w:rsidP="00D72BCF">
      <w:pPr>
        <w:jc w:val="both"/>
        <w:rPr>
          <w:sz w:val="24"/>
          <w:szCs w:val="24"/>
        </w:rPr>
      </w:pPr>
      <w:r>
        <w:rPr>
          <w:sz w:val="24"/>
          <w:szCs w:val="24"/>
        </w:rPr>
        <w:t xml:space="preserve">Sammen med klimaendringene, er voksende utenforskap vår tids største samfunns- utfordring. Det gir fravær av håp og mangel på muligheter til å endre egen situasjon. Samfunnet mister verdifulle ressurser. </w:t>
      </w:r>
    </w:p>
    <w:p w14:paraId="00000021" w14:textId="77777777" w:rsidR="007E73BC" w:rsidRDefault="007E73BC" w:rsidP="00D72BCF">
      <w:pPr>
        <w:jc w:val="both"/>
        <w:rPr>
          <w:sz w:val="24"/>
          <w:szCs w:val="24"/>
          <w:highlight w:val="white"/>
        </w:rPr>
      </w:pPr>
    </w:p>
    <w:p w14:paraId="00000022" w14:textId="77777777" w:rsidR="007E73BC" w:rsidRDefault="00A743DC" w:rsidP="00D72BCF">
      <w:pPr>
        <w:jc w:val="both"/>
        <w:rPr>
          <w:sz w:val="24"/>
          <w:szCs w:val="24"/>
          <w:highlight w:val="white"/>
        </w:rPr>
      </w:pPr>
      <w:r>
        <w:rPr>
          <w:sz w:val="24"/>
          <w:szCs w:val="24"/>
          <w:highlight w:val="white"/>
        </w:rPr>
        <w:t>Partiet Sentrum vil stå opp mot all diskriminering. Kampen mot utenforskap, for like rettigheter og muligheter for alle, er vår sak nummer en.</w:t>
      </w:r>
    </w:p>
    <w:p w14:paraId="00000024" w14:textId="77777777" w:rsidR="007E73BC" w:rsidRDefault="00A743DC" w:rsidP="00D72BCF">
      <w:pPr>
        <w:pStyle w:val="Overskrift2"/>
        <w:jc w:val="both"/>
        <w:rPr>
          <w:b/>
          <w:sz w:val="28"/>
          <w:szCs w:val="28"/>
        </w:rPr>
      </w:pPr>
      <w:bookmarkStart w:id="1" w:name="_Toc131437483"/>
      <w:r>
        <w:rPr>
          <w:b/>
          <w:sz w:val="28"/>
          <w:szCs w:val="28"/>
        </w:rPr>
        <w:t>Fellesskap, inkludering og like muligheter for alle</w:t>
      </w:r>
      <w:bookmarkEnd w:id="1"/>
    </w:p>
    <w:p w14:paraId="00000025" w14:textId="77777777" w:rsidR="007E73BC" w:rsidRDefault="00A743DC" w:rsidP="00D72BCF">
      <w:pPr>
        <w:jc w:val="both"/>
      </w:pPr>
      <w:r>
        <w:t xml:space="preserve">Partiet Sentrum fremmer verdien av mangfold. Alle mennesker har behov for anerkjennelse, respekt og tilhørighet. Samfunnet må bygge på styrken av at vi er forskjellige, har ulike evner og egenskaper. </w:t>
      </w:r>
    </w:p>
    <w:p w14:paraId="00000026" w14:textId="77777777" w:rsidR="007E73BC" w:rsidRDefault="007E73BC" w:rsidP="00D72BCF">
      <w:pPr>
        <w:jc w:val="both"/>
      </w:pPr>
    </w:p>
    <w:p w14:paraId="00000027" w14:textId="51A8A586" w:rsidR="007E73BC" w:rsidRDefault="00A743DC" w:rsidP="00D72BCF">
      <w:pPr>
        <w:jc w:val="both"/>
      </w:pPr>
      <w:r>
        <w:t>Fellesskapet må være et rom der alle kan være seg selv. Vi vil sikre at alle mennesker får et godt og rettferdig grunnlag for å leve livet sitt. Å skape god livskvalitet for alle</w:t>
      </w:r>
      <w:r w:rsidR="005233C4">
        <w:t>,</w:t>
      </w:r>
      <w:r>
        <w:t xml:space="preserve"> handler grunnleggende om menneskerettigheter og sosial rettferdighet. </w:t>
      </w:r>
    </w:p>
    <w:p w14:paraId="00000028" w14:textId="77777777" w:rsidR="007E73BC" w:rsidRDefault="007E73BC" w:rsidP="00D72BCF">
      <w:pPr>
        <w:jc w:val="both"/>
      </w:pPr>
    </w:p>
    <w:p w14:paraId="00000029" w14:textId="77777777" w:rsidR="007E73BC" w:rsidRDefault="00A743DC" w:rsidP="00D72BCF">
      <w:pPr>
        <w:jc w:val="both"/>
      </w:pPr>
      <w:r>
        <w:t>PS vil:</w:t>
      </w:r>
    </w:p>
    <w:p w14:paraId="0000002D" w14:textId="4D405184" w:rsidR="007E73BC" w:rsidRDefault="00A743DC" w:rsidP="00D72BCF">
      <w:pPr>
        <w:numPr>
          <w:ilvl w:val="0"/>
          <w:numId w:val="4"/>
        </w:numPr>
        <w:jc w:val="both"/>
      </w:pPr>
      <w:r>
        <w:t xml:space="preserve">forebygge digitalt utenforskap gjennom gratis opplæring i grunnleggende digital kompetanse for </w:t>
      </w:r>
      <w:r w:rsidR="005233C4">
        <w:t>alle</w:t>
      </w:r>
      <w:r>
        <w:t>.</w:t>
      </w:r>
    </w:p>
    <w:p w14:paraId="0000002E" w14:textId="77777777" w:rsidR="007E73BC" w:rsidRDefault="00A743DC" w:rsidP="00D72BCF">
      <w:pPr>
        <w:numPr>
          <w:ilvl w:val="0"/>
          <w:numId w:val="4"/>
        </w:numPr>
        <w:jc w:val="both"/>
      </w:pPr>
      <w:r>
        <w:t>sikre at de som ikke kan benytte seg av digitale tjenester gis mulighet for fysiske møter for å få utført tjenester.</w:t>
      </w:r>
    </w:p>
    <w:p w14:paraId="00000030" w14:textId="77777777" w:rsidR="007E73BC" w:rsidRDefault="00A743DC" w:rsidP="00D72BCF">
      <w:pPr>
        <w:pStyle w:val="Overskrift2"/>
        <w:jc w:val="both"/>
        <w:rPr>
          <w:b/>
          <w:sz w:val="28"/>
          <w:szCs w:val="28"/>
        </w:rPr>
      </w:pPr>
      <w:bookmarkStart w:id="2" w:name="_Toc131437484"/>
      <w:r>
        <w:rPr>
          <w:b/>
          <w:sz w:val="28"/>
          <w:szCs w:val="28"/>
        </w:rPr>
        <w:t>Kampen mot rasisme</w:t>
      </w:r>
      <w:bookmarkEnd w:id="2"/>
    </w:p>
    <w:p w14:paraId="00000031" w14:textId="77777777" w:rsidR="007E73BC" w:rsidRPr="00B65149" w:rsidRDefault="00A743DC" w:rsidP="00D72BCF">
      <w:pPr>
        <w:jc w:val="both"/>
        <w:rPr>
          <w:color w:val="0D0D0D" w:themeColor="text1" w:themeTint="F2"/>
        </w:rPr>
      </w:pPr>
      <w:r>
        <w:t xml:space="preserve">Rasisme skaper avmaktsfølelse, kan gi negative helseeffekter og hemme skoleprestasjoner, videre utdanning og arbeidsmuligheter. Lokalmiljø, sivilsamfunn og arbeidsliv må arbeide med å fjerne all trakassering. </w:t>
      </w:r>
      <w:r w:rsidRPr="00B65149">
        <w:rPr>
          <w:color w:val="0D0D0D" w:themeColor="text1" w:themeTint="F2"/>
        </w:rPr>
        <w:t xml:space="preserve">Eksempelvis medfører diskriminering i ansettelsesprosesser at kvalifiserte personer med minoritetsbakgrunn har vanskeligere for å komme seg inn i arbeidslivet. Det utfordrer grunnleggende likhetsidealer i det norske samfunnet og må tas alvorlig.  </w:t>
      </w:r>
    </w:p>
    <w:p w14:paraId="00000032" w14:textId="77777777" w:rsidR="007E73BC" w:rsidRDefault="007E73BC" w:rsidP="00D72BCF">
      <w:pPr>
        <w:jc w:val="both"/>
      </w:pPr>
    </w:p>
    <w:p w14:paraId="00000033" w14:textId="77777777" w:rsidR="007E73BC" w:rsidRDefault="00A743DC" w:rsidP="00D72BCF">
      <w:pPr>
        <w:jc w:val="both"/>
      </w:pPr>
      <w:r>
        <w:t>PS vil:</w:t>
      </w:r>
    </w:p>
    <w:p w14:paraId="00000034" w14:textId="77777777" w:rsidR="007E73BC" w:rsidRDefault="00A743DC" w:rsidP="00D72BCF">
      <w:pPr>
        <w:numPr>
          <w:ilvl w:val="0"/>
          <w:numId w:val="7"/>
        </w:numPr>
        <w:jc w:val="both"/>
      </w:pPr>
      <w:r>
        <w:t xml:space="preserve">bryte ned barrierer som gjør at ikke alle har like god tilgang til mulighetene i samfunnet. </w:t>
      </w:r>
    </w:p>
    <w:p w14:paraId="00000035" w14:textId="77777777" w:rsidR="007E73BC" w:rsidRDefault="00A743DC" w:rsidP="00D72BCF">
      <w:pPr>
        <w:numPr>
          <w:ilvl w:val="0"/>
          <w:numId w:val="7"/>
        </w:numPr>
        <w:jc w:val="both"/>
      </w:pPr>
      <w:r>
        <w:t>at lokale politikere skal ha mot til å påpeke rasisme der det skjer, og bruke sin makt og innflytelse til å motarbeide den.</w:t>
      </w:r>
    </w:p>
    <w:p w14:paraId="00000038" w14:textId="77777777" w:rsidR="007E73BC" w:rsidRDefault="00A743DC" w:rsidP="00D72BCF">
      <w:pPr>
        <w:pStyle w:val="Overskrift2"/>
        <w:jc w:val="both"/>
        <w:rPr>
          <w:b/>
          <w:sz w:val="28"/>
          <w:szCs w:val="28"/>
        </w:rPr>
      </w:pPr>
      <w:bookmarkStart w:id="3" w:name="_Toc131437485"/>
      <w:r>
        <w:rPr>
          <w:b/>
          <w:sz w:val="28"/>
          <w:szCs w:val="28"/>
        </w:rPr>
        <w:lastRenderedPageBreak/>
        <w:t>Mennesker med funksjonsnedsettelser</w:t>
      </w:r>
      <w:bookmarkEnd w:id="3"/>
    </w:p>
    <w:p w14:paraId="00000039" w14:textId="77777777" w:rsidR="007E73BC" w:rsidRDefault="00A743DC" w:rsidP="00D72BCF">
      <w:pPr>
        <w:jc w:val="both"/>
      </w:pPr>
      <w:r>
        <w:t>Partiet Sentrum arbeider for et funksjonsfremmende og universelt samfunn. Alle mennesker skal få bidra med sine ressurser. Vi vil ha et arbeidsliv hvor alle kan delta i et mangfoldig fellesskap.</w:t>
      </w:r>
    </w:p>
    <w:p w14:paraId="0000003A" w14:textId="77777777" w:rsidR="007E73BC" w:rsidRDefault="007E73BC" w:rsidP="00D72BCF">
      <w:pPr>
        <w:jc w:val="both"/>
      </w:pPr>
    </w:p>
    <w:p w14:paraId="0000003B" w14:textId="666C464C" w:rsidR="007E73BC" w:rsidRDefault="00A743DC" w:rsidP="00D72BCF">
      <w:pPr>
        <w:jc w:val="both"/>
        <w:rPr>
          <w:color w:val="38761D"/>
        </w:rPr>
      </w:pPr>
      <w:r>
        <w:t xml:space="preserve">Vi vil gjøre hverdagen enklere for familier som har barn med alvorlig sykdom, skade eller funksjonsnedsettelse. </w:t>
      </w:r>
      <w:r w:rsidRPr="00B65149">
        <w:rPr>
          <w:color w:val="0D0D0D" w:themeColor="text1" w:themeTint="F2"/>
        </w:rPr>
        <w:t>Et tydelig lovverk som sikrer pårørende og omsorgspersoner rett på omsorgsstønad må på plass</w:t>
      </w:r>
      <w:r w:rsidR="003B4B28">
        <w:rPr>
          <w:color w:val="0D0D0D" w:themeColor="text1" w:themeTint="F2"/>
        </w:rPr>
        <w:t>. F</w:t>
      </w:r>
      <w:r w:rsidR="00B65149">
        <w:rPr>
          <w:color w:val="0D0D0D" w:themeColor="text1" w:themeTint="F2"/>
        </w:rPr>
        <w:t>rem til så er skjedd, må kommunen være tydelig på lokal praksis</w:t>
      </w:r>
      <w:r w:rsidRPr="00B65149">
        <w:rPr>
          <w:color w:val="0D0D0D" w:themeColor="text1" w:themeTint="F2"/>
        </w:rPr>
        <w:t xml:space="preserve">. </w:t>
      </w:r>
    </w:p>
    <w:p w14:paraId="0000003C" w14:textId="77777777" w:rsidR="007E73BC" w:rsidRDefault="007E73BC" w:rsidP="00D72BCF">
      <w:pPr>
        <w:jc w:val="both"/>
      </w:pPr>
    </w:p>
    <w:p w14:paraId="0000003F" w14:textId="77777777" w:rsidR="007E73BC" w:rsidRDefault="00A743DC" w:rsidP="00D72BCF">
      <w:pPr>
        <w:jc w:val="both"/>
      </w:pPr>
      <w:r>
        <w:t>PS vil:</w:t>
      </w:r>
    </w:p>
    <w:p w14:paraId="00000040" w14:textId="785FEE50" w:rsidR="007E73BC" w:rsidRDefault="00A743DC" w:rsidP="00D72BCF">
      <w:pPr>
        <w:widowControl w:val="0"/>
        <w:numPr>
          <w:ilvl w:val="0"/>
          <w:numId w:val="8"/>
        </w:numPr>
        <w:jc w:val="both"/>
      </w:pPr>
      <w:r>
        <w:t>at flere med funksjonsnedsettelse skal gis mulighet for arbeid som oppleves meningsfullt for arbeidsrettede aktiviteter og dagtilbud.</w:t>
      </w:r>
    </w:p>
    <w:p w14:paraId="00000041" w14:textId="13467990" w:rsidR="007E73BC" w:rsidRDefault="00A743DC" w:rsidP="00D72BCF">
      <w:pPr>
        <w:numPr>
          <w:ilvl w:val="0"/>
          <w:numId w:val="8"/>
        </w:numPr>
        <w:jc w:val="both"/>
      </w:pPr>
      <w:r>
        <w:t>at kommunen utarbeider konkrete planer for universell utforming av alle kommunale bygg</w:t>
      </w:r>
      <w:r w:rsidR="00B7079C">
        <w:t>,</w:t>
      </w:r>
      <w:r>
        <w:t xml:space="preserve"> og årlig følger opp dette i budsjettbehandlingen. </w:t>
      </w:r>
    </w:p>
    <w:p w14:paraId="00000042" w14:textId="77777777" w:rsidR="007E73BC" w:rsidRDefault="00A743DC" w:rsidP="00D72BCF">
      <w:pPr>
        <w:numPr>
          <w:ilvl w:val="0"/>
          <w:numId w:val="8"/>
        </w:numPr>
        <w:jc w:val="both"/>
      </w:pPr>
      <w:r>
        <w:t xml:space="preserve">at barnehager og skoler settes i stand til å sikre at elever med funksjonsnedsettelse får oppfylt sin lovfestede rett til inkluderende undervisning, tilpasset opplæring og spesialundervisning. </w:t>
      </w:r>
    </w:p>
    <w:p w14:paraId="00000043" w14:textId="77777777" w:rsidR="007E73BC" w:rsidRDefault="00A743DC" w:rsidP="00D72BCF">
      <w:pPr>
        <w:widowControl w:val="0"/>
        <w:numPr>
          <w:ilvl w:val="0"/>
          <w:numId w:val="8"/>
        </w:numPr>
        <w:jc w:val="both"/>
      </w:pPr>
      <w:r>
        <w:t>sørge for at brukerstyrt personlig assistent (BPA) blir et reelt likestillingsverktøy for alle som har et assistansebehov i både barnehage/skole, i jobb, i hjemmet og under fritidsaktivitet.</w:t>
      </w:r>
    </w:p>
    <w:p w14:paraId="6D5EA4DB" w14:textId="33668D5C" w:rsidR="00E6509A" w:rsidRPr="001D43E1" w:rsidRDefault="001D43E1" w:rsidP="00D72BCF">
      <w:pPr>
        <w:pStyle w:val="Listeavsnitt"/>
        <w:numPr>
          <w:ilvl w:val="0"/>
          <w:numId w:val="8"/>
        </w:numPr>
        <w:jc w:val="both"/>
      </w:pPr>
      <w:r w:rsidRPr="001D43E1">
        <w:t>s</w:t>
      </w:r>
      <w:r w:rsidR="00E6509A" w:rsidRPr="001D43E1">
        <w:t>ørge for at pårørende har gode og forutsigbare avlastningstilbud</w:t>
      </w:r>
      <w:r w:rsidR="00337FD2" w:rsidRPr="001D43E1">
        <w:t>.</w:t>
      </w:r>
    </w:p>
    <w:p w14:paraId="62E76310" w14:textId="0A5A246A" w:rsidR="00E6509A" w:rsidRPr="001D43E1" w:rsidRDefault="00A75579" w:rsidP="00D72BCF">
      <w:pPr>
        <w:pStyle w:val="Listeavsnitt"/>
        <w:numPr>
          <w:ilvl w:val="0"/>
          <w:numId w:val="8"/>
        </w:numPr>
        <w:jc w:val="both"/>
      </w:pPr>
      <w:r w:rsidRPr="001D43E1">
        <w:t>s</w:t>
      </w:r>
      <w:r w:rsidR="00E6509A" w:rsidRPr="001D43E1">
        <w:t>tyrke muligheten til å velge en egnet omsorgsbolig</w:t>
      </w:r>
      <w:r w:rsidR="00337FD2" w:rsidRPr="001D43E1">
        <w:t>.</w:t>
      </w:r>
    </w:p>
    <w:p w14:paraId="2C757F04" w14:textId="3D6BAA71" w:rsidR="008F3357" w:rsidRPr="001D43E1" w:rsidRDefault="00337FD2" w:rsidP="00D72BCF">
      <w:pPr>
        <w:pStyle w:val="Listeavsnitt"/>
        <w:numPr>
          <w:ilvl w:val="0"/>
          <w:numId w:val="8"/>
        </w:numPr>
        <w:jc w:val="both"/>
      </w:pPr>
      <w:r w:rsidRPr="001D43E1">
        <w:t>s</w:t>
      </w:r>
      <w:r w:rsidR="00E6509A" w:rsidRPr="001D43E1">
        <w:t>tyrke brukermedvirkningen for pasienter, brukere og pårørende og sikre at den blir reell</w:t>
      </w:r>
      <w:r w:rsidRPr="001D43E1">
        <w:t>.</w:t>
      </w:r>
    </w:p>
    <w:p w14:paraId="0538633F" w14:textId="35A5F35F" w:rsidR="00B2606C" w:rsidRPr="001D43E1" w:rsidRDefault="00490E84" w:rsidP="00D72BCF">
      <w:pPr>
        <w:pStyle w:val="Listeavsnitt"/>
        <w:numPr>
          <w:ilvl w:val="0"/>
          <w:numId w:val="8"/>
        </w:numPr>
        <w:jc w:val="both"/>
      </w:pPr>
      <w:r w:rsidRPr="001D43E1">
        <w:t xml:space="preserve">sikre at </w:t>
      </w:r>
      <w:r w:rsidR="003969E0" w:rsidRPr="001D43E1">
        <w:t xml:space="preserve">den enkelte har </w:t>
      </w:r>
      <w:r w:rsidR="00B7079C">
        <w:t>d</w:t>
      </w:r>
      <w:r w:rsidR="003969E0" w:rsidRPr="001D43E1">
        <w:t xml:space="preserve">en </w:t>
      </w:r>
      <w:r w:rsidR="00B7079C">
        <w:t xml:space="preserve">lovpålagte rett til </w:t>
      </w:r>
      <w:r w:rsidR="003969E0" w:rsidRPr="001D43E1">
        <w:t xml:space="preserve">koordinator som kan bistå med hjelp til samordning og </w:t>
      </w:r>
      <w:r w:rsidR="00337FD2" w:rsidRPr="001D43E1">
        <w:t>søknader.</w:t>
      </w:r>
    </w:p>
    <w:p w14:paraId="00000048" w14:textId="77777777" w:rsidR="007E73BC" w:rsidRDefault="00A743DC" w:rsidP="00D72BCF">
      <w:pPr>
        <w:pStyle w:val="Overskrift2"/>
        <w:jc w:val="both"/>
        <w:rPr>
          <w:b/>
          <w:sz w:val="28"/>
          <w:szCs w:val="28"/>
        </w:rPr>
      </w:pPr>
      <w:bookmarkStart w:id="4" w:name="_Toc131437486"/>
      <w:r>
        <w:rPr>
          <w:b/>
          <w:sz w:val="28"/>
          <w:szCs w:val="28"/>
        </w:rPr>
        <w:t>Fattigdom og økonomisk utenforskap</w:t>
      </w:r>
      <w:bookmarkEnd w:id="4"/>
    </w:p>
    <w:p w14:paraId="00000049" w14:textId="1E56F758" w:rsidR="007E73BC" w:rsidRDefault="00A743DC" w:rsidP="00D72BCF">
      <w:pPr>
        <w:spacing w:before="240" w:after="240"/>
        <w:jc w:val="both"/>
      </w:pPr>
      <w:r>
        <w:t>Et økende antall barn vokser opp i vedvarende lavinntekt</w:t>
      </w:r>
      <w:r w:rsidR="00B7079C">
        <w:t>.</w:t>
      </w:r>
      <w:r>
        <w:t xml:space="preserve"> Fattigdom begrenser valgmuligheter og innflytelse på livssituasjon og samfunnsdeltakelse.</w:t>
      </w:r>
    </w:p>
    <w:p w14:paraId="0000004A" w14:textId="77777777" w:rsidR="007E73BC" w:rsidRDefault="00A743DC" w:rsidP="00D72BCF">
      <w:pPr>
        <w:spacing w:before="240" w:after="240"/>
        <w:jc w:val="both"/>
      </w:pPr>
      <w:r>
        <w:t xml:space="preserve">Lave inntektsmuligheter øker belastningen på familieliv, relasjoner og helsesituasjon. Dårlige og dyre utleieboliger, økt prisvekst og høye strømpriser forsterker vanskelighetene og medfører flere “nyfattige.” </w:t>
      </w:r>
    </w:p>
    <w:p w14:paraId="0000004B" w14:textId="77777777" w:rsidR="007E73BC" w:rsidRDefault="00A743DC" w:rsidP="00D72BCF">
      <w:pPr>
        <w:spacing w:before="240" w:after="240"/>
        <w:jc w:val="both"/>
      </w:pPr>
      <w:r>
        <w:t xml:space="preserve">Manglende tilknytning til arbeidslivet er hovedårsaken til fattigdom. Å sørge for at flest mulig er i arbeid og har en bærekraftig inntekt er det viktigste virkemidlet for å få mennesker ut av lavinntekt. </w:t>
      </w:r>
    </w:p>
    <w:p w14:paraId="0000004C" w14:textId="77777777" w:rsidR="007E73BC" w:rsidRDefault="00A743DC" w:rsidP="00D72BCF">
      <w:pPr>
        <w:jc w:val="both"/>
      </w:pPr>
      <w:r>
        <w:t xml:space="preserve"> PS vil:</w:t>
      </w:r>
    </w:p>
    <w:p w14:paraId="0000004D" w14:textId="77777777" w:rsidR="007E73BC" w:rsidRDefault="00A743DC" w:rsidP="00D72BCF">
      <w:pPr>
        <w:numPr>
          <w:ilvl w:val="0"/>
          <w:numId w:val="8"/>
        </w:numPr>
        <w:jc w:val="both"/>
      </w:pPr>
      <w:r>
        <w:t>jobbe for å redusere antall husholdninger med vedvarende lavinntekt.</w:t>
      </w:r>
    </w:p>
    <w:p w14:paraId="0000004E" w14:textId="77777777" w:rsidR="007E73BC" w:rsidRDefault="00A743DC" w:rsidP="00D72BCF">
      <w:pPr>
        <w:numPr>
          <w:ilvl w:val="0"/>
          <w:numId w:val="8"/>
        </w:numPr>
        <w:jc w:val="both"/>
      </w:pPr>
      <w:r>
        <w:t>lovfeste kommunale planer for å forebygge og bekjempe barnefattigdom.</w:t>
      </w:r>
    </w:p>
    <w:p w14:paraId="0000004F" w14:textId="77777777" w:rsidR="007E73BC" w:rsidRDefault="00A743DC" w:rsidP="00D72BCF">
      <w:pPr>
        <w:numPr>
          <w:ilvl w:val="0"/>
          <w:numId w:val="8"/>
        </w:numPr>
        <w:jc w:val="both"/>
      </w:pPr>
      <w:r>
        <w:t>holde verdier i egen bolig konsekvent utenfor beregning av sosialhjelp.</w:t>
      </w:r>
    </w:p>
    <w:p w14:paraId="00000050" w14:textId="77777777" w:rsidR="007E73BC" w:rsidRDefault="00A743DC" w:rsidP="00D72BCF">
      <w:pPr>
        <w:numPr>
          <w:ilvl w:val="0"/>
          <w:numId w:val="8"/>
        </w:numPr>
        <w:jc w:val="both"/>
      </w:pPr>
      <w:r>
        <w:t xml:space="preserve">at de som trenger det skal gis bistand til ferie og fritidsaktiviteter. </w:t>
      </w:r>
    </w:p>
    <w:p w14:paraId="00000051" w14:textId="77777777" w:rsidR="007E73BC" w:rsidRDefault="00A743DC" w:rsidP="00D72BCF">
      <w:pPr>
        <w:numPr>
          <w:ilvl w:val="0"/>
          <w:numId w:val="8"/>
        </w:numPr>
        <w:jc w:val="both"/>
      </w:pPr>
      <w:r>
        <w:t>øke innsatsen overfor unge som verken er i utdanning eller arbeid.</w:t>
      </w:r>
    </w:p>
    <w:p w14:paraId="00000053" w14:textId="225C4D40" w:rsidR="007E73BC" w:rsidRDefault="00A743DC" w:rsidP="00D72BCF">
      <w:pPr>
        <w:pStyle w:val="Overskrift2"/>
        <w:jc w:val="both"/>
        <w:rPr>
          <w:b/>
          <w:sz w:val="28"/>
          <w:szCs w:val="28"/>
        </w:rPr>
      </w:pPr>
      <w:bookmarkStart w:id="5" w:name="_Toc131437487"/>
      <w:r>
        <w:rPr>
          <w:b/>
          <w:sz w:val="28"/>
          <w:szCs w:val="28"/>
        </w:rPr>
        <w:lastRenderedPageBreak/>
        <w:t xml:space="preserve">En ansvarlig </w:t>
      </w:r>
      <w:r w:rsidR="00F1546D">
        <w:rPr>
          <w:b/>
          <w:sz w:val="28"/>
          <w:szCs w:val="28"/>
        </w:rPr>
        <w:t>flyktningpolitikk</w:t>
      </w:r>
      <w:bookmarkEnd w:id="5"/>
    </w:p>
    <w:p w14:paraId="00000054" w14:textId="545DFEEE" w:rsidR="007E73BC" w:rsidRDefault="00A743DC" w:rsidP="00D72BCF">
      <w:pPr>
        <w:jc w:val="both"/>
      </w:pPr>
      <w:r>
        <w:t xml:space="preserve">Partiet Sentrum vil aktivt jobbe for en ansvarlig og respektfull </w:t>
      </w:r>
      <w:r w:rsidR="00F1546D">
        <w:t>flyktningpolitikk</w:t>
      </w:r>
      <w:r>
        <w:t xml:space="preserve">, både i praktisk politikk og i retorikk. Flyktninger kommer fra utrygghet, og skal føle seg trygge i norske lokalsamfunn. </w:t>
      </w:r>
    </w:p>
    <w:p w14:paraId="00000055" w14:textId="77777777" w:rsidR="007E73BC" w:rsidRDefault="007E73BC" w:rsidP="00D72BCF">
      <w:pPr>
        <w:jc w:val="both"/>
      </w:pPr>
    </w:p>
    <w:p w14:paraId="00000056" w14:textId="77777777" w:rsidR="007E73BC" w:rsidRDefault="00A743DC" w:rsidP="00D72BCF">
      <w:pPr>
        <w:jc w:val="both"/>
      </w:pPr>
      <w:r>
        <w:t xml:space="preserve">Felles språk er den viktigste forutsetningen for menneskelig kontakt, vennskap, kulturforståelse, skolegang og arbeidsliv. For fullverdig deltakelse i arbeidslivet er det avgjørende med norskopplæring på arbeidsplasser, voksenopplæring samt muligheter for videregående skole og høyere utdanning. </w:t>
      </w:r>
    </w:p>
    <w:p w14:paraId="00000057" w14:textId="77777777" w:rsidR="007E73BC" w:rsidRDefault="007E73BC" w:rsidP="00D72BCF">
      <w:pPr>
        <w:jc w:val="both"/>
      </w:pPr>
    </w:p>
    <w:p w14:paraId="00000058" w14:textId="77777777" w:rsidR="007E73BC" w:rsidRDefault="00A743DC" w:rsidP="00D72BCF">
      <w:pPr>
        <w:jc w:val="both"/>
      </w:pPr>
      <w:r>
        <w:t>Likeverdig deltakelse i kultur og fritidsaktiviteter skaper felles forståelse av samfunnets verdier og er inkluderende.</w:t>
      </w:r>
    </w:p>
    <w:p w14:paraId="00000059" w14:textId="77777777" w:rsidR="007E73BC" w:rsidRDefault="007E73BC" w:rsidP="00D72BCF">
      <w:pPr>
        <w:jc w:val="both"/>
      </w:pPr>
    </w:p>
    <w:p w14:paraId="0000005A" w14:textId="77777777" w:rsidR="007E73BC" w:rsidRDefault="00A743DC" w:rsidP="00D72BCF">
      <w:pPr>
        <w:jc w:val="both"/>
      </w:pPr>
      <w:r>
        <w:t>PS vil:</w:t>
      </w:r>
    </w:p>
    <w:p w14:paraId="0000005B" w14:textId="77777777" w:rsidR="007E73BC" w:rsidRDefault="00A743DC" w:rsidP="00D72BCF">
      <w:pPr>
        <w:numPr>
          <w:ilvl w:val="0"/>
          <w:numId w:val="11"/>
        </w:numPr>
        <w:jc w:val="both"/>
      </w:pPr>
      <w:r>
        <w:t>tilpasse opplæring og innføring i norsk og samfunnskunnskap for alle flyktninger, også etter endt introduksjonsprogram for de som trenger det.</w:t>
      </w:r>
    </w:p>
    <w:p w14:paraId="0000005C" w14:textId="77777777" w:rsidR="007E73BC" w:rsidRDefault="00A743DC" w:rsidP="00D72BCF">
      <w:pPr>
        <w:numPr>
          <w:ilvl w:val="0"/>
          <w:numId w:val="11"/>
        </w:numPr>
        <w:jc w:val="both"/>
      </w:pPr>
      <w:r>
        <w:t>gi kulturtilpassede introduksjonsmoduler og foreldreveiledning på morsmål.</w:t>
      </w:r>
    </w:p>
    <w:p w14:paraId="0000005D" w14:textId="77777777" w:rsidR="007E73BC" w:rsidRDefault="00A743DC" w:rsidP="00D72BCF">
      <w:pPr>
        <w:numPr>
          <w:ilvl w:val="0"/>
          <w:numId w:val="11"/>
        </w:numPr>
        <w:jc w:val="both"/>
      </w:pPr>
      <w:r>
        <w:t>ha tilgjengelige barnehageplasser med løpende opptak.</w:t>
      </w:r>
    </w:p>
    <w:p w14:paraId="0000005E" w14:textId="77777777" w:rsidR="007E73BC" w:rsidRDefault="00A743DC" w:rsidP="00D72BCF">
      <w:pPr>
        <w:numPr>
          <w:ilvl w:val="0"/>
          <w:numId w:val="11"/>
        </w:numPr>
        <w:jc w:val="both"/>
      </w:pPr>
      <w:r>
        <w:t xml:space="preserve">tilby arbeidskvalifiserende kurs med kort vei til arbeidsmarkedet. </w:t>
      </w:r>
    </w:p>
    <w:p w14:paraId="0000005F" w14:textId="77777777" w:rsidR="007E73BC" w:rsidRDefault="00A743DC" w:rsidP="00D72BCF">
      <w:pPr>
        <w:numPr>
          <w:ilvl w:val="0"/>
          <w:numId w:val="11"/>
        </w:numPr>
        <w:jc w:val="both"/>
      </w:pPr>
      <w:r>
        <w:t>opprette mentorordning med veiledning i hverdagslivet, gjerne i samarbeid med lokale organisasjoner.</w:t>
      </w:r>
    </w:p>
    <w:p w14:paraId="00000060" w14:textId="694CAE28" w:rsidR="007E73BC" w:rsidRDefault="00555BB7" w:rsidP="00D72BCF">
      <w:pPr>
        <w:numPr>
          <w:ilvl w:val="0"/>
          <w:numId w:val="11"/>
        </w:numPr>
        <w:jc w:val="both"/>
      </w:pPr>
      <w:r>
        <w:t>kreve</w:t>
      </w:r>
      <w:r w:rsidR="00A743DC">
        <w:t xml:space="preserve"> egnede boforhold som fremmer integrering. </w:t>
      </w:r>
    </w:p>
    <w:p w14:paraId="00000061" w14:textId="77777777" w:rsidR="007E73BC" w:rsidRDefault="00A743DC" w:rsidP="00D72BCF">
      <w:pPr>
        <w:numPr>
          <w:ilvl w:val="0"/>
          <w:numId w:val="11"/>
        </w:numPr>
        <w:jc w:val="both"/>
      </w:pPr>
      <w:r>
        <w:t xml:space="preserve">sikre god helsehjelp uavhengig av </w:t>
      </w:r>
      <w:proofErr w:type="spellStart"/>
      <w:r>
        <w:t>oppholdsstatus</w:t>
      </w:r>
      <w:proofErr w:type="spellEnd"/>
      <w:r>
        <w:t>.</w:t>
      </w:r>
    </w:p>
    <w:p w14:paraId="00000063" w14:textId="77777777" w:rsidR="007E73BC" w:rsidRDefault="00A743DC" w:rsidP="00D72BCF">
      <w:pPr>
        <w:pStyle w:val="Overskrift1"/>
        <w:jc w:val="both"/>
        <w:rPr>
          <w:b/>
        </w:rPr>
      </w:pPr>
      <w:bookmarkStart w:id="6" w:name="_g2c8p273w2xa" w:colFirst="0" w:colLast="0"/>
      <w:bookmarkStart w:id="7" w:name="_Toc131437488"/>
      <w:bookmarkEnd w:id="6"/>
      <w:r>
        <w:rPr>
          <w:b/>
        </w:rPr>
        <w:t>Klima, miljø, nærings- og lokalutvikling</w:t>
      </w:r>
      <w:bookmarkEnd w:id="7"/>
    </w:p>
    <w:p w14:paraId="00000064" w14:textId="77777777" w:rsidR="007E73BC" w:rsidRDefault="00A743DC" w:rsidP="00D72BCF">
      <w:pPr>
        <w:jc w:val="both"/>
      </w:pPr>
      <w:r>
        <w:t>Partiet Sentrum ønsker en forsterket klimainnsats som tar klimautfordringene på alvor. Vi vil at forpliktende mål skal vedtas sammen med virkemidler som kan hjelpe oss å nå dem.</w:t>
      </w:r>
    </w:p>
    <w:p w14:paraId="00000065" w14:textId="77777777" w:rsidR="007E73BC" w:rsidRDefault="007E73BC" w:rsidP="00D72BCF">
      <w:pPr>
        <w:jc w:val="both"/>
        <w:rPr>
          <w:color w:val="0000FF"/>
        </w:rPr>
      </w:pPr>
    </w:p>
    <w:p w14:paraId="00000066" w14:textId="77777777" w:rsidR="007E73BC" w:rsidRDefault="00A743DC" w:rsidP="00D72BCF">
      <w:pPr>
        <w:jc w:val="both"/>
      </w:pPr>
      <w:r>
        <w:t xml:space="preserve">Kommunens planer må være helhetlige og realistiske med strategiske styringsmål. De faktiske rammebetingelsene danner grunnlaget for valg og prioriteringer som må tas for å levere bærekraftige tjenester. </w:t>
      </w:r>
    </w:p>
    <w:p w14:paraId="00000067" w14:textId="77777777" w:rsidR="007E73BC" w:rsidRDefault="00A743DC" w:rsidP="00D72BCF">
      <w:pPr>
        <w:spacing w:before="240" w:after="240"/>
        <w:jc w:val="both"/>
      </w:pPr>
      <w:r>
        <w:t>PS vil:</w:t>
      </w:r>
    </w:p>
    <w:p w14:paraId="00000068" w14:textId="3DC2156A" w:rsidR="007E73BC" w:rsidRDefault="00A743DC" w:rsidP="00D72BCF">
      <w:pPr>
        <w:numPr>
          <w:ilvl w:val="0"/>
          <w:numId w:val="15"/>
        </w:numPr>
        <w:jc w:val="both"/>
      </w:pPr>
      <w:r>
        <w:t xml:space="preserve">at kommunen har en forpliktende </w:t>
      </w:r>
      <w:r w:rsidR="009859DE">
        <w:t>strategi</w:t>
      </w:r>
      <w:r w:rsidR="001A0936">
        <w:t xml:space="preserve"> for </w:t>
      </w:r>
      <w:r>
        <w:t>klima</w:t>
      </w:r>
      <w:r w:rsidR="00555BB7">
        <w:t>,</w:t>
      </w:r>
      <w:r>
        <w:t xml:space="preserve"> med tallfestet utslippskutt. </w:t>
      </w:r>
    </w:p>
    <w:p w14:paraId="00000069" w14:textId="028A9E8F" w:rsidR="007E73BC" w:rsidRDefault="00A743DC" w:rsidP="00D72BCF">
      <w:pPr>
        <w:numPr>
          <w:ilvl w:val="0"/>
          <w:numId w:val="15"/>
        </w:numPr>
        <w:jc w:val="both"/>
      </w:pPr>
      <w:r>
        <w:t xml:space="preserve">at </w:t>
      </w:r>
      <w:r w:rsidR="007E69DF">
        <w:t>spesielt</w:t>
      </w:r>
      <w:r>
        <w:t xml:space="preserve"> miljødimensjonen av bærekraftbegrepet</w:t>
      </w:r>
      <w:r w:rsidR="002E0EA4">
        <w:t xml:space="preserve">, som er en del av samfunnsplanen, </w:t>
      </w:r>
      <w:r>
        <w:t>skal bidra til færre dispensasjoner i arealforvaltning og større vern av naturområder.</w:t>
      </w:r>
    </w:p>
    <w:p w14:paraId="0000006A" w14:textId="77777777" w:rsidR="007E73BC" w:rsidRDefault="00A743DC" w:rsidP="00097853">
      <w:pPr>
        <w:numPr>
          <w:ilvl w:val="0"/>
          <w:numId w:val="15"/>
        </w:numPr>
      </w:pPr>
      <w:r>
        <w:t>at kommunen utarbeider arealregnskap og naturregnskap som grunnlag for beslutning i arealbruk og planarbeid.</w:t>
      </w:r>
    </w:p>
    <w:p w14:paraId="0000006B" w14:textId="0D2B59D7" w:rsidR="007E73BC" w:rsidRPr="00B65149" w:rsidRDefault="00A743DC" w:rsidP="00097853">
      <w:pPr>
        <w:numPr>
          <w:ilvl w:val="0"/>
          <w:numId w:val="15"/>
        </w:numPr>
        <w:rPr>
          <w:color w:val="0D0D0D" w:themeColor="text1" w:themeTint="F2"/>
        </w:rPr>
      </w:pPr>
      <w:r w:rsidRPr="00B65149">
        <w:rPr>
          <w:color w:val="0D0D0D" w:themeColor="text1" w:themeTint="F2"/>
        </w:rPr>
        <w:t xml:space="preserve">bidra til rene vannveier, slik at ikke havet blir endepunkt for forurensning. </w:t>
      </w:r>
    </w:p>
    <w:p w14:paraId="0000006C" w14:textId="2989DA30" w:rsidR="007E73BC" w:rsidRDefault="00A743DC" w:rsidP="00097853">
      <w:pPr>
        <w:numPr>
          <w:ilvl w:val="0"/>
          <w:numId w:val="15"/>
        </w:numPr>
      </w:pPr>
      <w:r>
        <w:t>at kommunen optimaliserer utnyttelsen av eksisterende bygg</w:t>
      </w:r>
      <w:r w:rsidR="00555BB7">
        <w:t>,</w:t>
      </w:r>
      <w:r>
        <w:t xml:space="preserve"> og at det alltid skal vurdere</w:t>
      </w:r>
      <w:r w:rsidR="00555BB7">
        <w:t>s</w:t>
      </w:r>
      <w:r>
        <w:t xml:space="preserve"> gjenbruk/rehabilitering av bygg før det fattes nye, store investeringsbeslutninger.</w:t>
      </w:r>
    </w:p>
    <w:p w14:paraId="0000006D" w14:textId="77777777" w:rsidR="007E73BC" w:rsidRDefault="00A743DC" w:rsidP="00097853">
      <w:pPr>
        <w:numPr>
          <w:ilvl w:val="0"/>
          <w:numId w:val="15"/>
        </w:numPr>
      </w:pPr>
      <w:r>
        <w:t>at ved kommunale nybygg og renoveringer skal energiøkonomisering og fornybar energiproduksjon være sentralt.</w:t>
      </w:r>
    </w:p>
    <w:p w14:paraId="0000006E" w14:textId="77777777" w:rsidR="007E73BC" w:rsidRDefault="00A743DC" w:rsidP="00097853">
      <w:pPr>
        <w:numPr>
          <w:ilvl w:val="0"/>
          <w:numId w:val="15"/>
        </w:numPr>
      </w:pPr>
      <w:r>
        <w:t>at universell tilgjengelighet skal hensyntas i all arealplanlegging.</w:t>
      </w:r>
    </w:p>
    <w:p w14:paraId="0000006F" w14:textId="77777777" w:rsidR="007E73BC" w:rsidRDefault="007E73BC" w:rsidP="00D72BCF">
      <w:pPr>
        <w:jc w:val="both"/>
      </w:pPr>
    </w:p>
    <w:p w14:paraId="00000070" w14:textId="193D95E4" w:rsidR="007E73BC" w:rsidRDefault="007B693D" w:rsidP="007B693D">
      <w:pPr>
        <w:pStyle w:val="Listeavsnitt"/>
        <w:numPr>
          <w:ilvl w:val="0"/>
          <w:numId w:val="23"/>
        </w:numPr>
        <w:jc w:val="both"/>
      </w:pPr>
      <w:r>
        <w:rPr>
          <w:lang w:val="no"/>
        </w:rPr>
        <w:t xml:space="preserve">at </w:t>
      </w:r>
      <w:r w:rsidR="00751FCA" w:rsidRPr="00751FCA">
        <w:t>Notodden</w:t>
      </w:r>
      <w:r w:rsidR="00A743DC">
        <w:t xml:space="preserve"> kommune skal være en foregangskommune for å nå </w:t>
      </w:r>
      <w:proofErr w:type="spellStart"/>
      <w:r w:rsidR="00A743DC">
        <w:t>bærekraftsmålene</w:t>
      </w:r>
      <w:proofErr w:type="spellEnd"/>
      <w:r w:rsidR="00A743DC">
        <w:t xml:space="preserve">. </w:t>
      </w:r>
    </w:p>
    <w:p w14:paraId="00000072" w14:textId="77777777" w:rsidR="007E73BC" w:rsidRDefault="00A743DC" w:rsidP="00D72BCF">
      <w:pPr>
        <w:pStyle w:val="Overskrift2"/>
        <w:jc w:val="both"/>
        <w:rPr>
          <w:b/>
          <w:sz w:val="30"/>
          <w:szCs w:val="30"/>
        </w:rPr>
      </w:pPr>
      <w:bookmarkStart w:id="8" w:name="_Toc131437489"/>
      <w:r>
        <w:rPr>
          <w:b/>
          <w:sz w:val="30"/>
          <w:szCs w:val="30"/>
        </w:rPr>
        <w:t>Grønn næringspolitikk</w:t>
      </w:r>
      <w:bookmarkEnd w:id="8"/>
    </w:p>
    <w:p w14:paraId="00000074" w14:textId="70C1BD1A" w:rsidR="007E73BC" w:rsidRDefault="00A743DC" w:rsidP="00D72BCF">
      <w:pPr>
        <w:jc w:val="both"/>
      </w:pPr>
      <w:r>
        <w:t>Næringspolitikken skal stimulere til økt verdiskapning, flere arbeidsplasser og et godt handels- og servicetilbud til kommunens innbyggere og tilreisende. Det må satses på nyskapende, grønn næringspolitikk for å oppnå det nasjonale målet om 55 prosent utslippskutt innen 2030, og samtidig skape konkurransekraft for næringslivet.</w:t>
      </w:r>
      <w:r w:rsidR="00E349D9">
        <w:t xml:space="preserve"> </w:t>
      </w:r>
      <w:r>
        <w:t xml:space="preserve">I </w:t>
      </w:r>
      <w:r w:rsidR="005E7D58">
        <w:t>Notodden</w:t>
      </w:r>
      <w:r>
        <w:t xml:space="preserve"> kommune vil vi ha </w:t>
      </w:r>
      <w:r w:rsidR="00555BB7">
        <w:t>samme</w:t>
      </w:r>
      <w:r>
        <w:t xml:space="preserve"> mål </w:t>
      </w:r>
      <w:r w:rsidR="00555BB7">
        <w:t>for</w:t>
      </w:r>
      <w:r>
        <w:t xml:space="preserve"> utslippskutt innen samme tidspunkt.</w:t>
      </w:r>
    </w:p>
    <w:p w14:paraId="00000075" w14:textId="1BCA54EC" w:rsidR="007E73BC" w:rsidRDefault="00A743DC" w:rsidP="00D72BCF">
      <w:pPr>
        <w:spacing w:before="240" w:after="240"/>
        <w:jc w:val="both"/>
        <w:rPr>
          <w:color w:val="FF0000"/>
        </w:rPr>
      </w:pPr>
      <w:r>
        <w:t xml:space="preserve">Fram mot 2030 skal </w:t>
      </w:r>
      <w:r w:rsidR="00B77BBF" w:rsidRPr="00B77BBF">
        <w:t>Notodden</w:t>
      </w:r>
      <w:r w:rsidR="00B77BBF">
        <w:rPr>
          <w:color w:val="FF0000"/>
        </w:rPr>
        <w:t xml:space="preserve"> </w:t>
      </w:r>
      <w:r>
        <w:t xml:space="preserve">kommune redusere klima- og miljøfotavtrykket vesentlig fra innkjøp og bruk av varer og tjenester. Kommunen har, som en betydelig innkjøper, mulighet til å legge føringer for sirkulære og miljøvennlige løsninger. Tydelige målsettinger om klimaavtrykk og utslippsnivå vil gi gode insentiv for leverandører og tilbydere. </w:t>
      </w:r>
    </w:p>
    <w:p w14:paraId="00000076" w14:textId="77777777" w:rsidR="007E73BC" w:rsidRDefault="00A743DC" w:rsidP="00D72BCF">
      <w:pPr>
        <w:spacing w:before="240" w:after="240"/>
        <w:jc w:val="both"/>
      </w:pPr>
      <w:r>
        <w:t xml:space="preserve">PS vil: </w:t>
      </w:r>
    </w:p>
    <w:p w14:paraId="00000077" w14:textId="77777777" w:rsidR="007E73BC" w:rsidRDefault="00A743DC" w:rsidP="00097853">
      <w:pPr>
        <w:numPr>
          <w:ilvl w:val="0"/>
          <w:numId w:val="9"/>
        </w:numPr>
      </w:pPr>
      <w:r>
        <w:t>gjøre det enklere for mindre, lokale bedrifter å kunne konkurrere om leveranser til kommunen</w:t>
      </w:r>
    </w:p>
    <w:p w14:paraId="00000078" w14:textId="77777777" w:rsidR="007E73BC" w:rsidRDefault="00A743DC" w:rsidP="00097853">
      <w:pPr>
        <w:numPr>
          <w:ilvl w:val="0"/>
          <w:numId w:val="9"/>
        </w:numPr>
      </w:pPr>
      <w:r>
        <w:t>at samarbeidet med ulike næringsforeninger og senterforeninger styrkes</w:t>
      </w:r>
    </w:p>
    <w:p w14:paraId="00000079" w14:textId="77777777" w:rsidR="007E73BC" w:rsidRDefault="00A743DC" w:rsidP="00097853">
      <w:pPr>
        <w:numPr>
          <w:ilvl w:val="0"/>
          <w:numId w:val="9"/>
        </w:numPr>
      </w:pPr>
      <w:r>
        <w:t>at kommunen bruker sin innkjøpsmakt til å styrke et bærekraftig næringsliv.</w:t>
      </w:r>
    </w:p>
    <w:p w14:paraId="0000007A" w14:textId="77777777" w:rsidR="007E73BC" w:rsidRDefault="00A743DC" w:rsidP="00097853">
      <w:pPr>
        <w:numPr>
          <w:ilvl w:val="0"/>
          <w:numId w:val="9"/>
        </w:numPr>
      </w:pPr>
      <w:r>
        <w:t>at kommunen vedtar en grønn vekst- og utviklingsstrategi.</w:t>
      </w:r>
    </w:p>
    <w:p w14:paraId="0000007B" w14:textId="77777777" w:rsidR="007E73BC" w:rsidRDefault="00A743DC" w:rsidP="00097853">
      <w:pPr>
        <w:numPr>
          <w:ilvl w:val="0"/>
          <w:numId w:val="9"/>
        </w:numPr>
      </w:pPr>
      <w:r>
        <w:t>gjøre kommunen attraktiv for nyetableringer gjennom effektive og raske planprosesser.</w:t>
      </w:r>
    </w:p>
    <w:p w14:paraId="0000007C" w14:textId="77777777" w:rsidR="007E73BC" w:rsidRDefault="00A743DC" w:rsidP="00097853">
      <w:pPr>
        <w:numPr>
          <w:ilvl w:val="0"/>
          <w:numId w:val="9"/>
        </w:numPr>
      </w:pPr>
      <w:r>
        <w:t>at dialog og samarbeid med næringslivet er forankret i kommunens administrative og politisk ledelse.</w:t>
      </w:r>
    </w:p>
    <w:p w14:paraId="0000007D" w14:textId="77777777" w:rsidR="007E73BC" w:rsidRDefault="00A743DC" w:rsidP="00097853">
      <w:pPr>
        <w:numPr>
          <w:ilvl w:val="0"/>
          <w:numId w:val="9"/>
        </w:numPr>
      </w:pPr>
      <w:r>
        <w:t>at kommunen skal benytte reguleringsplaner og andre tiltak for å stimulere private utbyggere til energieffektivisering og å etablere nye fornybare energikilder.</w:t>
      </w:r>
    </w:p>
    <w:p w14:paraId="0000007E" w14:textId="53223C29" w:rsidR="007E73BC" w:rsidRDefault="00A743DC" w:rsidP="00097853">
      <w:pPr>
        <w:numPr>
          <w:ilvl w:val="0"/>
          <w:numId w:val="9"/>
        </w:numPr>
      </w:pPr>
      <w:r>
        <w:t>at bærekraft og innovasjon skal vektlegges for kommunale innkjøp og i tjenesteanbud.</w:t>
      </w:r>
    </w:p>
    <w:p w14:paraId="0000008A" w14:textId="77777777" w:rsidR="007E73BC" w:rsidRDefault="00A743DC" w:rsidP="00D72BCF">
      <w:pPr>
        <w:pStyle w:val="Overskrift2"/>
        <w:jc w:val="both"/>
        <w:rPr>
          <w:b/>
          <w:sz w:val="30"/>
          <w:szCs w:val="30"/>
        </w:rPr>
      </w:pPr>
      <w:bookmarkStart w:id="9" w:name="_Toc131437490"/>
      <w:r>
        <w:rPr>
          <w:b/>
          <w:sz w:val="30"/>
          <w:szCs w:val="30"/>
        </w:rPr>
        <w:t>Samferdsel</w:t>
      </w:r>
      <w:bookmarkEnd w:id="9"/>
    </w:p>
    <w:p w14:paraId="0000008B" w14:textId="69D54BBC" w:rsidR="007E73BC" w:rsidRDefault="00A743DC" w:rsidP="00D72BCF">
      <w:pPr>
        <w:jc w:val="both"/>
      </w:pPr>
      <w:r>
        <w:t xml:space="preserve">Partiet Sentrum vil </w:t>
      </w:r>
      <w:r w:rsidRPr="00B65149">
        <w:rPr>
          <w:color w:val="0D0D0D" w:themeColor="text1" w:themeTint="F2"/>
        </w:rPr>
        <w:t>øke satsingen på utvikling av gang- og sykkelveier</w:t>
      </w:r>
      <w:r w:rsidR="00EE4BEC">
        <w:rPr>
          <w:color w:val="0D0D0D" w:themeColor="text1" w:themeTint="F2"/>
        </w:rPr>
        <w:t xml:space="preserve"> og</w:t>
      </w:r>
      <w:r w:rsidRPr="00B65149">
        <w:rPr>
          <w:color w:val="0D0D0D" w:themeColor="text1" w:themeTint="F2"/>
        </w:rPr>
        <w:t xml:space="preserve"> universell utforming av kollektivtransport.</w:t>
      </w:r>
      <w:r w:rsidR="00B65149" w:rsidRPr="00B65149">
        <w:rPr>
          <w:color w:val="0D0D0D" w:themeColor="text1" w:themeTint="F2"/>
        </w:rPr>
        <w:t xml:space="preserve"> </w:t>
      </w:r>
      <w:r>
        <w:t>Vi vil</w:t>
      </w:r>
      <w:r>
        <w:rPr>
          <w:color w:val="0000FF"/>
        </w:rPr>
        <w:t xml:space="preserve"> </w:t>
      </w:r>
      <w:r>
        <w:t xml:space="preserve">arbeide for at prisene på kollektivreiser skal holdes på et nivå som gir alle mulighet til å reise kollektivt. </w:t>
      </w:r>
    </w:p>
    <w:p w14:paraId="0000008C" w14:textId="77777777" w:rsidR="007E73BC" w:rsidRDefault="007E73BC" w:rsidP="00D72BCF">
      <w:pPr>
        <w:jc w:val="both"/>
        <w:rPr>
          <w:color w:val="FF0000"/>
        </w:rPr>
      </w:pPr>
    </w:p>
    <w:p w14:paraId="0000008D" w14:textId="77777777" w:rsidR="007E73BC" w:rsidRDefault="00A743DC" w:rsidP="00D72BCF">
      <w:pPr>
        <w:jc w:val="both"/>
        <w:rPr>
          <w:color w:val="0000FF"/>
        </w:rPr>
      </w:pPr>
      <w:r>
        <w:t>PS vil:</w:t>
      </w:r>
    </w:p>
    <w:p w14:paraId="0000008E" w14:textId="77777777" w:rsidR="007E73BC" w:rsidRDefault="00A743DC" w:rsidP="00D72BCF">
      <w:pPr>
        <w:numPr>
          <w:ilvl w:val="0"/>
          <w:numId w:val="17"/>
        </w:numPr>
        <w:jc w:val="both"/>
      </w:pPr>
      <w:r>
        <w:t xml:space="preserve">prioritere bærekraftig, trafikksikker og menneskevennlig by- og tettstedsutvikling framfor hastighet. </w:t>
      </w:r>
    </w:p>
    <w:p w14:paraId="0000008F" w14:textId="77777777" w:rsidR="007E73BC" w:rsidRDefault="00A743DC" w:rsidP="00D72BCF">
      <w:pPr>
        <w:numPr>
          <w:ilvl w:val="0"/>
          <w:numId w:val="17"/>
        </w:numPr>
        <w:jc w:val="both"/>
      </w:pPr>
      <w:r>
        <w:t>bruke offentlige innkjøp til å fremme bruk av nullutslippsteknologi innen transport.</w:t>
      </w:r>
    </w:p>
    <w:p w14:paraId="4CC17F52" w14:textId="77777777" w:rsidR="00EE4BEC" w:rsidRDefault="00A743DC" w:rsidP="00D72BCF">
      <w:pPr>
        <w:numPr>
          <w:ilvl w:val="0"/>
          <w:numId w:val="17"/>
        </w:numPr>
        <w:jc w:val="both"/>
      </w:pPr>
      <w:r>
        <w:t>at fotgjengere, syklister og kollektivt skal ha hovedprioriteten i utvikling av bybildet</w:t>
      </w:r>
    </w:p>
    <w:p w14:paraId="00000090" w14:textId="0408071E" w:rsidR="007E73BC" w:rsidRDefault="00EE4BEC" w:rsidP="00D72BCF">
      <w:pPr>
        <w:pStyle w:val="Listeavsnitt"/>
        <w:numPr>
          <w:ilvl w:val="0"/>
          <w:numId w:val="17"/>
        </w:numPr>
        <w:jc w:val="both"/>
      </w:pPr>
      <w:r>
        <w:t>arbeide for én sats på TT-kort</w:t>
      </w:r>
      <w:r w:rsidR="00A743DC">
        <w:t xml:space="preserve"> </w:t>
      </w:r>
    </w:p>
    <w:p w14:paraId="311B63D4" w14:textId="64016C65" w:rsidR="004B7452" w:rsidRDefault="00EE4BEC" w:rsidP="00D72BCF">
      <w:pPr>
        <w:pStyle w:val="Listeavsnitt"/>
        <w:numPr>
          <w:ilvl w:val="0"/>
          <w:numId w:val="17"/>
        </w:numPr>
        <w:jc w:val="both"/>
      </w:pPr>
      <w:r>
        <w:t xml:space="preserve">arbeide for </w:t>
      </w:r>
      <w:r w:rsidR="00B423FC" w:rsidRPr="00B423FC">
        <w:t>a</w:t>
      </w:r>
      <w:r w:rsidR="00813D6E" w:rsidRPr="00B423FC">
        <w:t>t T</w:t>
      </w:r>
      <w:r w:rsidR="004B7452" w:rsidRPr="00B423FC">
        <w:t>imeekspressens tilbud må opprettholdes og oppgraderes</w:t>
      </w:r>
    </w:p>
    <w:p w14:paraId="02D196C2" w14:textId="49D670B8" w:rsidR="004B7452" w:rsidRPr="00B423FC" w:rsidRDefault="00B423FC" w:rsidP="00D72BCF">
      <w:pPr>
        <w:pStyle w:val="Listeavsnitt"/>
        <w:numPr>
          <w:ilvl w:val="0"/>
          <w:numId w:val="17"/>
        </w:numPr>
        <w:jc w:val="both"/>
      </w:pPr>
      <w:r w:rsidRPr="00B423FC">
        <w:t>a</w:t>
      </w:r>
      <w:r w:rsidR="00813D6E" w:rsidRPr="00B423FC">
        <w:t>rbeide for å s</w:t>
      </w:r>
      <w:r w:rsidR="00123215">
        <w:t>i</w:t>
      </w:r>
      <w:r w:rsidR="004B7452" w:rsidRPr="00B423FC">
        <w:t>kre ro og orden på nattestid</w:t>
      </w:r>
    </w:p>
    <w:p w14:paraId="74B6BC0D" w14:textId="77D728B8" w:rsidR="00EC7D59" w:rsidRPr="004532C0" w:rsidRDefault="00EE4BEC" w:rsidP="00D72BCF">
      <w:pPr>
        <w:pStyle w:val="Listeavsnitt"/>
        <w:numPr>
          <w:ilvl w:val="0"/>
          <w:numId w:val="17"/>
        </w:numPr>
        <w:jc w:val="both"/>
        <w:rPr>
          <w:strike/>
        </w:rPr>
      </w:pPr>
      <w:r>
        <w:t xml:space="preserve">ha debatt om flyplassens fremtid, eventuelt som </w:t>
      </w:r>
      <w:r w:rsidR="00FD57F2" w:rsidRPr="00B423FC">
        <w:t>arena</w:t>
      </w:r>
      <w:r w:rsidR="00C14088" w:rsidRPr="00B423FC">
        <w:t xml:space="preserve"> for miljøvennlig luftfart</w:t>
      </w:r>
    </w:p>
    <w:p w14:paraId="642BE76F" w14:textId="784F2854" w:rsidR="004532C0" w:rsidRDefault="00920724" w:rsidP="00D72BCF">
      <w:pPr>
        <w:pStyle w:val="Overskrift2"/>
        <w:jc w:val="both"/>
        <w:rPr>
          <w:b/>
          <w:sz w:val="30"/>
          <w:szCs w:val="30"/>
        </w:rPr>
      </w:pPr>
      <w:bookmarkStart w:id="10" w:name="_Toc131437491"/>
      <w:r>
        <w:rPr>
          <w:b/>
          <w:sz w:val="30"/>
          <w:szCs w:val="30"/>
        </w:rPr>
        <w:lastRenderedPageBreak/>
        <w:t>Utvikling av sentrum</w:t>
      </w:r>
      <w:bookmarkEnd w:id="10"/>
    </w:p>
    <w:p w14:paraId="0FCB2803" w14:textId="4BDCB882" w:rsidR="00920724" w:rsidRDefault="00920724" w:rsidP="00D72BCF">
      <w:pPr>
        <w:jc w:val="both"/>
      </w:pPr>
      <w:r>
        <w:t xml:space="preserve">Det historiske sentrum i Notodden må </w:t>
      </w:r>
      <w:r w:rsidR="004958D6">
        <w:t xml:space="preserve">utvikles og få en funksjon som utfyller aktiviteter </w:t>
      </w:r>
      <w:r w:rsidR="00905B5F">
        <w:t xml:space="preserve">som </w:t>
      </w:r>
      <w:r w:rsidR="00A32F20">
        <w:t xml:space="preserve">i dag </w:t>
      </w:r>
      <w:r w:rsidR="00905B5F">
        <w:t xml:space="preserve">er lagt til </w:t>
      </w:r>
      <w:proofErr w:type="spellStart"/>
      <w:r w:rsidR="00905B5F">
        <w:t>Tuven</w:t>
      </w:r>
      <w:proofErr w:type="spellEnd"/>
      <w:r w:rsidR="00905B5F">
        <w:t xml:space="preserve"> og Hydro-området.</w:t>
      </w:r>
      <w:r w:rsidR="00EE4BEC">
        <w:t xml:space="preserve"> </w:t>
      </w:r>
      <w:r w:rsidR="00A32F20">
        <w:t>Notodden</w:t>
      </w:r>
      <w:r w:rsidR="00EE4BEC">
        <w:t xml:space="preserve"> sentrum har en strandlinje som er unik. Vi bør </w:t>
      </w:r>
      <w:r w:rsidR="00A32F20">
        <w:t xml:space="preserve">bygge ut et maritimt miljø med serviceanlegg og det som hører naturlig til. Vi har en dypvannskai som må rustes opp.  Dette vil muliggjøre anløp av kanalbåtene.  </w:t>
      </w:r>
    </w:p>
    <w:p w14:paraId="5909E9F2" w14:textId="5E0BD33F" w:rsidR="00A32F20" w:rsidRDefault="00A32F20" w:rsidP="00D72BCF">
      <w:pPr>
        <w:jc w:val="both"/>
      </w:pPr>
      <w:r>
        <w:t>Vi har muligheter for å utvikle bobilområdet til å bli et enda mer attraktivt område for besøkende. Å skape grønne og trivelige lokalmiljø med flere møteplasser, vil være aktuelt i utviklingen av sentrum.</w:t>
      </w:r>
    </w:p>
    <w:p w14:paraId="00000091" w14:textId="670663FB" w:rsidR="007E73BC" w:rsidRDefault="00A743DC" w:rsidP="00D72BCF">
      <w:pPr>
        <w:pStyle w:val="Overskrift1"/>
        <w:jc w:val="both"/>
        <w:rPr>
          <w:b/>
        </w:rPr>
      </w:pPr>
      <w:bookmarkStart w:id="11" w:name="_Toc131437492"/>
      <w:r>
        <w:rPr>
          <w:b/>
        </w:rPr>
        <w:t>Oppvekst</w:t>
      </w:r>
      <w:bookmarkEnd w:id="11"/>
      <w:r>
        <w:rPr>
          <w:b/>
        </w:rPr>
        <w:t xml:space="preserve"> </w:t>
      </w:r>
    </w:p>
    <w:p w14:paraId="07541D5D" w14:textId="76A1B44F" w:rsidR="00F66085" w:rsidRDefault="00F66085" w:rsidP="001F1FCB">
      <w:pPr>
        <w:pStyle w:val="Overskrift2"/>
      </w:pPr>
      <w:bookmarkStart w:id="12" w:name="_Toc131437493"/>
      <w:r>
        <w:t>Barnehager</w:t>
      </w:r>
      <w:bookmarkEnd w:id="12"/>
    </w:p>
    <w:p w14:paraId="7307C1F0" w14:textId="77777777" w:rsidR="00F66085" w:rsidRDefault="00F66085" w:rsidP="00D72BCF">
      <w:pPr>
        <w:jc w:val="both"/>
      </w:pPr>
      <w:r>
        <w:t xml:space="preserve">Løpende barnehageopptak med plassgaranti og utvidede åpningstider i barnehagene vil gi forutsigbarhet for barnefamilier. </w:t>
      </w:r>
    </w:p>
    <w:p w14:paraId="348F283F" w14:textId="5DE7C9EB" w:rsidR="00F66085" w:rsidRPr="00F66085" w:rsidRDefault="00F66085" w:rsidP="001F1FCB">
      <w:pPr>
        <w:pStyle w:val="Overskrift2"/>
      </w:pPr>
      <w:bookmarkStart w:id="13" w:name="_Toc131437494"/>
      <w:r>
        <w:t>Grunnskole</w:t>
      </w:r>
      <w:bookmarkEnd w:id="13"/>
    </w:p>
    <w:p w14:paraId="000000A1" w14:textId="66E2C0CB" w:rsidR="007E73BC" w:rsidRDefault="00A743DC" w:rsidP="00D72BCF">
      <w:pPr>
        <w:spacing w:before="240" w:after="240"/>
        <w:jc w:val="both"/>
      </w:pPr>
      <w:r>
        <w:t>Skolen er en viktig hverdagsarena utenfor hjemmet</w:t>
      </w:r>
      <w:r w:rsidR="00952263">
        <w:t>,</w:t>
      </w:r>
      <w:r>
        <w:t xml:space="preserve"> og skal sikre mulighet for utvikling, mestring, læring og trivsel. </w:t>
      </w:r>
    </w:p>
    <w:p w14:paraId="000000A2" w14:textId="77777777" w:rsidR="007E73BC" w:rsidRDefault="00A743DC" w:rsidP="00D72BCF">
      <w:pPr>
        <w:jc w:val="both"/>
      </w:pPr>
      <w:r>
        <w:t xml:space="preserve">Alle barn og unge har lik rett til å utvikle seg og lik rett til utdanning. Vi vil sikre en inkluderende og rettferdig utdanning som fremmer muligheter for livslang læring for alle. </w:t>
      </w:r>
    </w:p>
    <w:p w14:paraId="000000A3" w14:textId="77777777" w:rsidR="007E73BC" w:rsidRDefault="007E73BC" w:rsidP="00D72BCF">
      <w:pPr>
        <w:jc w:val="both"/>
      </w:pPr>
    </w:p>
    <w:p w14:paraId="000000A4" w14:textId="77777777" w:rsidR="007E73BC" w:rsidRDefault="00A743DC" w:rsidP="00D72BCF">
      <w:pPr>
        <w:jc w:val="both"/>
      </w:pPr>
      <w:r>
        <w:t xml:space="preserve">Vi jobber for at grupper som i dag har stort frafall i skolen, eller havner utenfor arbeidslivet etter utdanning, best mulig kan mestre eget liv og være aktive deltakere i utdanning, arbeid og samfunnsliv. </w:t>
      </w:r>
    </w:p>
    <w:p w14:paraId="000000A5" w14:textId="77777777" w:rsidR="007E73BC" w:rsidRDefault="007E73BC" w:rsidP="00D72BCF">
      <w:pPr>
        <w:jc w:val="both"/>
      </w:pPr>
    </w:p>
    <w:p w14:paraId="000000A6" w14:textId="24D6D85B" w:rsidR="007E73BC" w:rsidRDefault="00A743DC" w:rsidP="00D72BCF">
      <w:pPr>
        <w:jc w:val="both"/>
      </w:pPr>
      <w:r>
        <w:t>Lærerne må ha rammer som gjør det mulig å ivareta elevenes behov, samtidig som flere yrkesgrupper må inn i skolen for å ivareta sårbare barn og unge.</w:t>
      </w:r>
    </w:p>
    <w:p w14:paraId="6136D786" w14:textId="404AE49C" w:rsidR="00FE5DAE" w:rsidRDefault="00FE5DAE" w:rsidP="00D72BCF">
      <w:pPr>
        <w:jc w:val="both"/>
      </w:pPr>
    </w:p>
    <w:p w14:paraId="1430FFD4" w14:textId="068341E3" w:rsidR="00FE5DAE" w:rsidRDefault="00FE5DAE" w:rsidP="00D72BCF">
      <w:pPr>
        <w:jc w:val="both"/>
      </w:pPr>
      <w:r>
        <w:t>Skolestrukturen må tilpasses den demografiske</w:t>
      </w:r>
      <w:r w:rsidR="00515DC5">
        <w:t xml:space="preserve"> utviklingen og </w:t>
      </w:r>
      <w:r w:rsidR="00961521">
        <w:t xml:space="preserve">organiseres slik at </w:t>
      </w:r>
      <w:r w:rsidR="00515DC5">
        <w:t>barn med spesielle utfordringer</w:t>
      </w:r>
      <w:r w:rsidR="00240920">
        <w:t xml:space="preserve"> sikres god hjelp.</w:t>
      </w:r>
    </w:p>
    <w:p w14:paraId="000000A7" w14:textId="77777777" w:rsidR="007E73BC" w:rsidRDefault="007E73BC" w:rsidP="00D72BCF">
      <w:pPr>
        <w:jc w:val="both"/>
        <w:rPr>
          <w:b/>
        </w:rPr>
      </w:pPr>
    </w:p>
    <w:p w14:paraId="000000A8" w14:textId="77777777" w:rsidR="007E73BC" w:rsidRDefault="00A743DC" w:rsidP="00D72BCF">
      <w:pPr>
        <w:jc w:val="both"/>
      </w:pPr>
      <w:r>
        <w:t>PS vil:</w:t>
      </w:r>
    </w:p>
    <w:p w14:paraId="000000A9" w14:textId="77777777" w:rsidR="007E73BC" w:rsidRDefault="00A743DC" w:rsidP="00D72BCF">
      <w:pPr>
        <w:numPr>
          <w:ilvl w:val="0"/>
          <w:numId w:val="5"/>
        </w:numPr>
        <w:jc w:val="both"/>
      </w:pPr>
      <w:r>
        <w:t xml:space="preserve">redusere bekymringsfullt skolefravær i grunnskolen. </w:t>
      </w:r>
    </w:p>
    <w:p w14:paraId="000000AA" w14:textId="77777777" w:rsidR="007E73BC" w:rsidRDefault="00A743DC" w:rsidP="00D72BCF">
      <w:pPr>
        <w:numPr>
          <w:ilvl w:val="0"/>
          <w:numId w:val="5"/>
        </w:numPr>
        <w:jc w:val="both"/>
      </w:pPr>
      <w:r>
        <w:t>arbeide for å tilby alternative arenaer for mestring, for elever som har behov for det.</w:t>
      </w:r>
    </w:p>
    <w:p w14:paraId="000000AB" w14:textId="77777777" w:rsidR="007E73BC" w:rsidRDefault="00A743DC" w:rsidP="00D72BCF">
      <w:pPr>
        <w:numPr>
          <w:ilvl w:val="0"/>
          <w:numId w:val="5"/>
        </w:numPr>
        <w:jc w:val="both"/>
      </w:pPr>
      <w:r>
        <w:t>sikre tilstrekkelig bemanning og kompetanse i skolen slik at alle barn opplever en trygg og inkluderende skolehverdag, med like muligheter for faglig utbytte.</w:t>
      </w:r>
    </w:p>
    <w:p w14:paraId="000000AD" w14:textId="748D60BF" w:rsidR="007E73BC" w:rsidRDefault="00A743DC" w:rsidP="00D72BCF">
      <w:pPr>
        <w:numPr>
          <w:ilvl w:val="0"/>
          <w:numId w:val="5"/>
        </w:numPr>
        <w:jc w:val="both"/>
      </w:pPr>
      <w:r>
        <w:t>prioritere innkjøp av gode og universelt utformede læreverk til skolen, både til digital og analog bruk.</w:t>
      </w:r>
    </w:p>
    <w:p w14:paraId="21BE64F2" w14:textId="797FAD3F" w:rsidR="004B6D6F" w:rsidRPr="00587F0E" w:rsidRDefault="00C53480" w:rsidP="00D72BCF">
      <w:pPr>
        <w:numPr>
          <w:ilvl w:val="0"/>
          <w:numId w:val="5"/>
        </w:numPr>
        <w:jc w:val="both"/>
      </w:pPr>
      <w:r w:rsidRPr="00587F0E">
        <w:t>arbeide for å innføre et gratis måltid i skolene</w:t>
      </w:r>
    </w:p>
    <w:p w14:paraId="322640B9" w14:textId="6FA37AF8" w:rsidR="00242C0F" w:rsidRPr="00587F0E" w:rsidRDefault="00242C0F" w:rsidP="00D72BCF">
      <w:pPr>
        <w:numPr>
          <w:ilvl w:val="0"/>
          <w:numId w:val="5"/>
        </w:numPr>
        <w:jc w:val="both"/>
      </w:pPr>
      <w:r w:rsidRPr="00587F0E">
        <w:t xml:space="preserve">arbeide for </w:t>
      </w:r>
      <w:r w:rsidR="00952263">
        <w:t>alternativ til lekser</w:t>
      </w:r>
    </w:p>
    <w:p w14:paraId="76FC673E" w14:textId="7EECFDBC" w:rsidR="00FE6C12" w:rsidRDefault="00FE6C12" w:rsidP="00D72BCF">
      <w:pPr>
        <w:numPr>
          <w:ilvl w:val="0"/>
          <w:numId w:val="5"/>
        </w:numPr>
        <w:jc w:val="both"/>
        <w:rPr>
          <w:color w:val="FF0000"/>
        </w:rPr>
      </w:pPr>
      <w:r w:rsidRPr="00587F0E">
        <w:t>at kommunen sørger for at skolene og barnehagene læres opp til å avdekke ekskluderende prosesser, mobbing og hatytringer</w:t>
      </w:r>
      <w:r w:rsidRPr="00FE6C12">
        <w:rPr>
          <w:color w:val="FF0000"/>
        </w:rPr>
        <w:t>.</w:t>
      </w:r>
    </w:p>
    <w:p w14:paraId="64CF06BD" w14:textId="7C0BA230" w:rsidR="00611D3A" w:rsidRDefault="006C1905" w:rsidP="00D72BCF">
      <w:pPr>
        <w:numPr>
          <w:ilvl w:val="0"/>
          <w:numId w:val="5"/>
        </w:numPr>
        <w:jc w:val="both"/>
      </w:pPr>
      <w:r w:rsidRPr="00952263">
        <w:lastRenderedPageBreak/>
        <w:t>legge til grunn faglige utredninger i utvikling av skolestruktur</w:t>
      </w:r>
      <w:r w:rsidR="00C16553" w:rsidRPr="00952263">
        <w:t>en</w:t>
      </w:r>
    </w:p>
    <w:p w14:paraId="655A002D" w14:textId="203A2858" w:rsidR="00952263" w:rsidRDefault="00952263" w:rsidP="00D72BCF">
      <w:pPr>
        <w:numPr>
          <w:ilvl w:val="0"/>
          <w:numId w:val="5"/>
        </w:numPr>
        <w:jc w:val="both"/>
      </w:pPr>
      <w:r>
        <w:t>øke voksentettheten i skolene ved bruk av skolevenner</w:t>
      </w:r>
    </w:p>
    <w:p w14:paraId="722A87FD" w14:textId="5B1FBB2B" w:rsidR="00F66085" w:rsidRDefault="00F66085" w:rsidP="00D72BCF">
      <w:pPr>
        <w:numPr>
          <w:ilvl w:val="0"/>
          <w:numId w:val="5"/>
        </w:numPr>
        <w:jc w:val="both"/>
      </w:pPr>
      <w:r>
        <w:t>styrke PP-tjenesten</w:t>
      </w:r>
    </w:p>
    <w:p w14:paraId="636D6D60" w14:textId="76AFF9E0" w:rsidR="00F66085" w:rsidRPr="00952263" w:rsidRDefault="00F66085" w:rsidP="00D72BCF">
      <w:pPr>
        <w:numPr>
          <w:ilvl w:val="0"/>
          <w:numId w:val="5"/>
        </w:numPr>
        <w:jc w:val="both"/>
      </w:pPr>
      <w:r>
        <w:t>ha felles ungdomsskole for Heddal og Notodden</w:t>
      </w:r>
    </w:p>
    <w:p w14:paraId="000000AE" w14:textId="77777777" w:rsidR="007E73BC" w:rsidRDefault="00A743DC" w:rsidP="00D72BCF">
      <w:pPr>
        <w:pStyle w:val="Overskrift1"/>
        <w:jc w:val="both"/>
        <w:rPr>
          <w:b/>
        </w:rPr>
      </w:pPr>
      <w:bookmarkStart w:id="14" w:name="_Toc131437495"/>
      <w:r>
        <w:rPr>
          <w:b/>
        </w:rPr>
        <w:t>Helse og omsorg</w:t>
      </w:r>
      <w:bookmarkEnd w:id="14"/>
    </w:p>
    <w:p w14:paraId="000000AF" w14:textId="3F59BDEF" w:rsidR="007E73BC" w:rsidRDefault="00A743DC" w:rsidP="00D72BCF">
      <w:pPr>
        <w:jc w:val="both"/>
      </w:pPr>
      <w:r>
        <w:t xml:space="preserve">God helse er en grunnleggende forutsetning for menneskers mulighet til å nå sitt fulle potensiale. Hvordan helsen vår er, påvirkes av miljø, økonomi og sosiale forhold. Partiet Sentrum er opptatt av å gjøre byer og lokalsamfunn inkluderende, trygge, </w:t>
      </w:r>
      <w:proofErr w:type="gramStart"/>
      <w:r>
        <w:t>robuste</w:t>
      </w:r>
      <w:proofErr w:type="gramEnd"/>
      <w:r>
        <w:t xml:space="preserve"> og bærekraftige.</w:t>
      </w:r>
    </w:p>
    <w:p w14:paraId="335C9178" w14:textId="05839AA2" w:rsidR="00F66085" w:rsidRDefault="00F66085" w:rsidP="00D72BCF">
      <w:pPr>
        <w:jc w:val="both"/>
      </w:pPr>
      <w:r>
        <w:t xml:space="preserve">Det viktigste vi gjør som lokalsamfunn er å sørge for at alle barn og unge har et trygt og godt oppvekstmiljø med lik rett til god omsorg, helsetjenester, gode og trygge boforhold, deltakelse i lek, fritidsaktiviteter og en inkluderende og god utdanning. </w:t>
      </w:r>
    </w:p>
    <w:p w14:paraId="24CFEEBA" w14:textId="77777777" w:rsidR="001F1FCB" w:rsidRDefault="001F1FCB" w:rsidP="00D72BCF">
      <w:pPr>
        <w:jc w:val="both"/>
      </w:pPr>
    </w:p>
    <w:p w14:paraId="014579BF" w14:textId="77777777" w:rsidR="00F66085" w:rsidRDefault="00F66085" w:rsidP="00D72BCF">
      <w:pPr>
        <w:pStyle w:val="Overskrift2"/>
        <w:jc w:val="both"/>
        <w:rPr>
          <w:b/>
          <w:sz w:val="30"/>
          <w:szCs w:val="30"/>
        </w:rPr>
      </w:pPr>
      <w:bookmarkStart w:id="15" w:name="_Toc131437496"/>
      <w:r>
        <w:rPr>
          <w:b/>
          <w:sz w:val="30"/>
          <w:szCs w:val="30"/>
        </w:rPr>
        <w:t>Barsel og småbarn</w:t>
      </w:r>
      <w:bookmarkEnd w:id="15"/>
    </w:p>
    <w:p w14:paraId="615C3CFF" w14:textId="77777777" w:rsidR="00F66085" w:rsidRPr="00DC57F0" w:rsidRDefault="00F66085" w:rsidP="00D72BCF">
      <w:pPr>
        <w:jc w:val="both"/>
        <w:rPr>
          <w:bCs/>
        </w:rPr>
      </w:pPr>
      <w:r w:rsidRPr="00DC57F0">
        <w:rPr>
          <w:bCs/>
        </w:rPr>
        <w:t xml:space="preserve">Det er </w:t>
      </w:r>
      <w:r>
        <w:rPr>
          <w:bCs/>
        </w:rPr>
        <w:t>essensielt å skape god omsorg gjennom svangerskap, fødsel og barseltid. Familier som adopterer eller får omsorg for fosterbarn, må sikres den samme omsorgen.</w:t>
      </w:r>
    </w:p>
    <w:p w14:paraId="06B031E5" w14:textId="77777777" w:rsidR="00F66085" w:rsidRDefault="00F66085" w:rsidP="00D72BCF">
      <w:pPr>
        <w:pStyle w:val="Overskrift2"/>
        <w:jc w:val="both"/>
        <w:rPr>
          <w:b/>
          <w:sz w:val="30"/>
          <w:szCs w:val="30"/>
        </w:rPr>
      </w:pPr>
      <w:bookmarkStart w:id="16" w:name="_Toc131437497"/>
      <w:r>
        <w:rPr>
          <w:b/>
          <w:sz w:val="30"/>
          <w:szCs w:val="30"/>
        </w:rPr>
        <w:t>God omsorg</w:t>
      </w:r>
      <w:bookmarkEnd w:id="16"/>
      <w:r>
        <w:rPr>
          <w:b/>
          <w:sz w:val="30"/>
          <w:szCs w:val="30"/>
        </w:rPr>
        <w:t xml:space="preserve"> </w:t>
      </w:r>
    </w:p>
    <w:p w14:paraId="3076D231" w14:textId="77777777" w:rsidR="00F66085" w:rsidRDefault="00F66085" w:rsidP="00D72BCF">
      <w:pPr>
        <w:jc w:val="both"/>
      </w:pPr>
      <w:r>
        <w:t xml:space="preserve">Omsorg for og oppdragelse av barn og unge, er foreldrenes ansvar. Tidlig innsats gjennom </w:t>
      </w:r>
      <w:proofErr w:type="spellStart"/>
      <w:r>
        <w:t>foreldrestøttende</w:t>
      </w:r>
      <w:proofErr w:type="spellEnd"/>
      <w:r>
        <w:t xml:space="preserve"> tiltak er viktig for å redusere risikoen for samlivsbrudd. I enkelte tilfeller der barna ikke gis god nok omsorg, skal barneverntjenesten gi tiltak og sikre barnas omsorgssituasjon.</w:t>
      </w:r>
    </w:p>
    <w:p w14:paraId="21A47FBB" w14:textId="77777777" w:rsidR="001F1FCB" w:rsidRDefault="001F1FCB" w:rsidP="001F1FCB">
      <w:pPr>
        <w:jc w:val="both"/>
      </w:pPr>
      <w:r>
        <w:t>PS vil:</w:t>
      </w:r>
    </w:p>
    <w:p w14:paraId="3EC4F716" w14:textId="77777777" w:rsidR="001F1FCB" w:rsidRDefault="001F1FCB" w:rsidP="001F1FCB">
      <w:pPr>
        <w:numPr>
          <w:ilvl w:val="0"/>
          <w:numId w:val="5"/>
        </w:numPr>
      </w:pPr>
      <w:r>
        <w:t xml:space="preserve">sikre helsefremmende og forebyggende kommunale tjenester, herunder </w:t>
      </w:r>
      <w:proofErr w:type="spellStart"/>
      <w:r>
        <w:t>foreldrestøttende</w:t>
      </w:r>
      <w:proofErr w:type="spellEnd"/>
      <w:r>
        <w:t xml:space="preserve"> tiltak.</w:t>
      </w:r>
    </w:p>
    <w:p w14:paraId="2547CBC7" w14:textId="77777777" w:rsidR="001F1FCB" w:rsidRDefault="001F1FCB" w:rsidP="001F1FCB">
      <w:pPr>
        <w:numPr>
          <w:ilvl w:val="0"/>
          <w:numId w:val="5"/>
        </w:numPr>
      </w:pPr>
      <w:r>
        <w:t>sikre at utsatte barn og familier får koordinerte og helhetlige tjenester.</w:t>
      </w:r>
    </w:p>
    <w:p w14:paraId="70D841AE" w14:textId="77777777" w:rsidR="00F66085" w:rsidRDefault="00F66085" w:rsidP="00D72BCF">
      <w:pPr>
        <w:jc w:val="both"/>
      </w:pPr>
    </w:p>
    <w:p w14:paraId="000000B0" w14:textId="77777777" w:rsidR="007E73BC" w:rsidRDefault="00A743DC" w:rsidP="00D72BCF">
      <w:pPr>
        <w:pStyle w:val="Overskrift2"/>
        <w:jc w:val="both"/>
        <w:rPr>
          <w:b/>
          <w:sz w:val="28"/>
          <w:szCs w:val="28"/>
        </w:rPr>
      </w:pPr>
      <w:bookmarkStart w:id="17" w:name="_Toc131437498"/>
      <w:r>
        <w:rPr>
          <w:b/>
          <w:sz w:val="28"/>
          <w:szCs w:val="28"/>
        </w:rPr>
        <w:t>Et styrket offentlig helsevesen</w:t>
      </w:r>
      <w:bookmarkEnd w:id="17"/>
    </w:p>
    <w:p w14:paraId="000000B1" w14:textId="77777777" w:rsidR="007E73BC" w:rsidRDefault="00A743DC" w:rsidP="00D72BCF">
      <w:pPr>
        <w:jc w:val="both"/>
      </w:pPr>
      <w:r>
        <w:t xml:space="preserve">I møte med helsetjenesten må hver og en bli sett, hørt og forstått som hele mennesker. En forsterkning av det kommunale helsetilbudet, spesielt lavterskel forebyggende tjenester, vil redusere bruken av en kostnadskrevende spesialisthelsetjeneste og sørge for at flere makter å stå i jobb. Vi vil ha en offentlig helsetjeneste med like god kvalitet for alle, og bremse utviklingen av sosiale forskjeller i helse. </w:t>
      </w:r>
    </w:p>
    <w:p w14:paraId="000000B2" w14:textId="77777777" w:rsidR="007E73BC" w:rsidRDefault="007E73BC" w:rsidP="00D72BCF">
      <w:pPr>
        <w:jc w:val="both"/>
      </w:pPr>
    </w:p>
    <w:p w14:paraId="000000B3" w14:textId="77777777" w:rsidR="007E73BC" w:rsidRDefault="00A743DC" w:rsidP="00D72BCF">
      <w:pPr>
        <w:jc w:val="both"/>
      </w:pPr>
      <w:r>
        <w:t>PS vil:</w:t>
      </w:r>
    </w:p>
    <w:p w14:paraId="000000B4" w14:textId="264894F2" w:rsidR="007E73BC" w:rsidRDefault="00A743DC" w:rsidP="00D72BCF">
      <w:pPr>
        <w:numPr>
          <w:ilvl w:val="0"/>
          <w:numId w:val="3"/>
        </w:numPr>
        <w:jc w:val="both"/>
      </w:pPr>
      <w:r>
        <w:t>styrke det offentlige helsevesenet, herunder det psykiske helsetilbudet i kommunen.</w:t>
      </w:r>
    </w:p>
    <w:p w14:paraId="000000B5" w14:textId="77777777" w:rsidR="007E73BC" w:rsidRDefault="00A743DC" w:rsidP="00D72BCF">
      <w:pPr>
        <w:numPr>
          <w:ilvl w:val="0"/>
          <w:numId w:val="3"/>
        </w:numPr>
        <w:jc w:val="both"/>
      </w:pPr>
      <w:r>
        <w:t xml:space="preserve">styrke habilitering- og rehabiliteringsfeltet. </w:t>
      </w:r>
    </w:p>
    <w:p w14:paraId="000000B6" w14:textId="5627FF71" w:rsidR="007E73BC" w:rsidRDefault="00A743DC" w:rsidP="00D72BCF">
      <w:pPr>
        <w:numPr>
          <w:ilvl w:val="0"/>
          <w:numId w:val="3"/>
        </w:numPr>
        <w:jc w:val="both"/>
      </w:pPr>
      <w:r>
        <w:t>styrke det forebyggende helsearbeidet</w:t>
      </w:r>
    </w:p>
    <w:p w14:paraId="577F6658" w14:textId="40728446" w:rsidR="00952263" w:rsidRDefault="00952263" w:rsidP="00D72BCF">
      <w:pPr>
        <w:numPr>
          <w:ilvl w:val="0"/>
          <w:numId w:val="3"/>
        </w:numPr>
        <w:jc w:val="both"/>
      </w:pPr>
      <w:r>
        <w:t>opprettholde lokalsykehuset</w:t>
      </w:r>
    </w:p>
    <w:p w14:paraId="000000B7" w14:textId="77777777" w:rsidR="007E73BC" w:rsidRDefault="00A743DC" w:rsidP="00D72BCF">
      <w:pPr>
        <w:pStyle w:val="Overskrift2"/>
        <w:jc w:val="both"/>
        <w:rPr>
          <w:b/>
          <w:sz w:val="28"/>
          <w:szCs w:val="28"/>
        </w:rPr>
      </w:pPr>
      <w:bookmarkStart w:id="18" w:name="_Toc131437499"/>
      <w:r>
        <w:rPr>
          <w:b/>
          <w:sz w:val="28"/>
          <w:szCs w:val="28"/>
        </w:rPr>
        <w:lastRenderedPageBreak/>
        <w:t>Fastlegeordningen</w:t>
      </w:r>
      <w:bookmarkEnd w:id="18"/>
    </w:p>
    <w:p w14:paraId="000000B8" w14:textId="77777777" w:rsidR="007E73BC" w:rsidRDefault="00A743DC" w:rsidP="00D72BCF">
      <w:pPr>
        <w:jc w:val="both"/>
      </w:pPr>
      <w:r>
        <w:t xml:space="preserve">Fastlegene har høy arbeidsbelastning, særlig knyttet til legevakt og pasientantall. Fastlegeordningen er selve ryggraden i helsetjenesten. Den har en portvaktfunksjon, ved å sortere ut pasienter og problemstillinger som trenger utredning og behandling i spesialisthelsetjenesten. Vi vil styrke fastlegeordningen for å gi fastlegene mer tid til hver pasient og til å holde seg faglig oppdatert. </w:t>
      </w:r>
    </w:p>
    <w:p w14:paraId="000000B9" w14:textId="77777777" w:rsidR="007E73BC" w:rsidRDefault="007E73BC" w:rsidP="00D72BCF">
      <w:pPr>
        <w:jc w:val="both"/>
      </w:pPr>
    </w:p>
    <w:p w14:paraId="000000BA" w14:textId="77777777" w:rsidR="007E73BC" w:rsidRDefault="00A743DC" w:rsidP="00D72BCF">
      <w:pPr>
        <w:jc w:val="both"/>
      </w:pPr>
      <w:r>
        <w:t xml:space="preserve">PS vil: </w:t>
      </w:r>
    </w:p>
    <w:p w14:paraId="000000BB" w14:textId="77777777" w:rsidR="007E73BC" w:rsidRDefault="00A743DC" w:rsidP="00D72BCF">
      <w:pPr>
        <w:numPr>
          <w:ilvl w:val="0"/>
          <w:numId w:val="12"/>
        </w:numPr>
        <w:jc w:val="both"/>
      </w:pPr>
      <w:r>
        <w:t xml:space="preserve">bedre rammevilkårene til fastlegene. </w:t>
      </w:r>
    </w:p>
    <w:p w14:paraId="000000BC" w14:textId="77777777" w:rsidR="007E73BC" w:rsidRDefault="00A743DC" w:rsidP="00D72BCF">
      <w:pPr>
        <w:numPr>
          <w:ilvl w:val="0"/>
          <w:numId w:val="12"/>
        </w:numPr>
        <w:jc w:val="both"/>
      </w:pPr>
      <w:r>
        <w:t xml:space="preserve">at legevakten er </w:t>
      </w:r>
      <w:proofErr w:type="gramStart"/>
      <w:r>
        <w:t>integrert</w:t>
      </w:r>
      <w:proofErr w:type="gramEnd"/>
      <w:r>
        <w:t xml:space="preserve"> i fastlegejobben med kompensasjon for vaktberedskap.</w:t>
      </w:r>
    </w:p>
    <w:p w14:paraId="000000BE" w14:textId="77777777" w:rsidR="007E73BC" w:rsidRDefault="00A743DC" w:rsidP="00D72BCF">
      <w:pPr>
        <w:pStyle w:val="Overskrift2"/>
        <w:widowControl w:val="0"/>
        <w:spacing w:after="240" w:line="240" w:lineRule="auto"/>
        <w:jc w:val="both"/>
        <w:rPr>
          <w:b/>
          <w:sz w:val="28"/>
          <w:szCs w:val="28"/>
        </w:rPr>
      </w:pPr>
      <w:bookmarkStart w:id="19" w:name="_Toc131437500"/>
      <w:r>
        <w:rPr>
          <w:b/>
          <w:sz w:val="28"/>
          <w:szCs w:val="28"/>
        </w:rPr>
        <w:t>Barns helse</w:t>
      </w:r>
      <w:bookmarkEnd w:id="19"/>
    </w:p>
    <w:p w14:paraId="000000BF" w14:textId="1D527012" w:rsidR="007E73BC" w:rsidRDefault="00A743DC" w:rsidP="00D72BCF">
      <w:pPr>
        <w:widowControl w:val="0"/>
        <w:spacing w:after="240" w:line="240" w:lineRule="auto"/>
        <w:jc w:val="both"/>
      </w:pPr>
      <w:r>
        <w:t xml:space="preserve">Helsestasjon, barnehage og skole er nøkkelfunksjoner for å fange opp utsatte barn og </w:t>
      </w:r>
      <w:r w:rsidR="00202B4E">
        <w:t>iverksette</w:t>
      </w:r>
      <w:r>
        <w:t xml:space="preserve"> tiltak for å sikre god fysisk og psykisk helse. Disse tjenestene </w:t>
      </w:r>
      <w:proofErr w:type="spellStart"/>
      <w:r>
        <w:t>ma</w:t>
      </w:r>
      <w:proofErr w:type="spellEnd"/>
      <w:r>
        <w:t>̊ alltid sikres gode rammebetingelser.</w:t>
      </w:r>
    </w:p>
    <w:p w14:paraId="000000C0" w14:textId="77777777" w:rsidR="007E73BC" w:rsidRDefault="00A743DC" w:rsidP="00D72BCF">
      <w:pPr>
        <w:spacing w:before="240" w:after="240"/>
        <w:jc w:val="both"/>
      </w:pPr>
      <w:r>
        <w:t>Forebygging rettet mot barn og unge handler først og fremst om å legge til rette for et godt oppvekstmiljø for alle. Dette handler om informasjons- og holdningsarbeid, samt konkret arbeid for å skape gode, trygge lokalsamfunn.</w:t>
      </w:r>
    </w:p>
    <w:p w14:paraId="000000C1" w14:textId="77777777" w:rsidR="007E73BC" w:rsidRDefault="00A743DC" w:rsidP="00D72BCF">
      <w:pPr>
        <w:jc w:val="both"/>
      </w:pPr>
      <w:r>
        <w:t xml:space="preserve">Rus- og psykiske helseplager blant ungdom er en folkehelseutfordring. Lett tilgjengelige og fleksible tjenester er en forutsetning for å nå inn med rett hjelp. </w:t>
      </w:r>
    </w:p>
    <w:p w14:paraId="000000C2" w14:textId="77777777" w:rsidR="007E73BC" w:rsidRDefault="007E73BC" w:rsidP="00D72BCF">
      <w:pPr>
        <w:jc w:val="both"/>
      </w:pPr>
    </w:p>
    <w:p w14:paraId="000000C3" w14:textId="77777777" w:rsidR="007E73BC" w:rsidRDefault="00A743DC" w:rsidP="00D72BCF">
      <w:pPr>
        <w:shd w:val="clear" w:color="auto" w:fill="FFFFFF"/>
        <w:spacing w:before="240" w:after="240" w:line="240" w:lineRule="auto"/>
        <w:jc w:val="both"/>
      </w:pPr>
      <w:r>
        <w:t>PS vil:</w:t>
      </w:r>
    </w:p>
    <w:p w14:paraId="000000C4" w14:textId="77777777" w:rsidR="007E73BC" w:rsidRDefault="00A743DC" w:rsidP="00D72BCF">
      <w:pPr>
        <w:numPr>
          <w:ilvl w:val="0"/>
          <w:numId w:val="16"/>
        </w:numPr>
        <w:shd w:val="clear" w:color="auto" w:fill="FFFFFF"/>
        <w:spacing w:before="240"/>
        <w:jc w:val="both"/>
      </w:pPr>
      <w:r>
        <w:t>styrke helse- og sosialtjenesten i skolen, blant annet gjennom økt tilstedeværelse av helsesykepleiere og annet helse- og sosialfaglig personell.</w:t>
      </w:r>
    </w:p>
    <w:p w14:paraId="000000C5" w14:textId="044CFC64" w:rsidR="007E73BC" w:rsidRDefault="00A743DC" w:rsidP="00D72BCF">
      <w:pPr>
        <w:numPr>
          <w:ilvl w:val="0"/>
          <w:numId w:val="16"/>
        </w:numPr>
        <w:shd w:val="clear" w:color="auto" w:fill="FFFFFF"/>
        <w:jc w:val="both"/>
      </w:pPr>
      <w:r>
        <w:t xml:space="preserve">sikre at kommunen kan tilby </w:t>
      </w:r>
      <w:r w:rsidR="00952263">
        <w:t>åpne</w:t>
      </w:r>
      <w:r>
        <w:t xml:space="preserve"> og gratis fritidstilbud med særskilt fokus </w:t>
      </w:r>
      <w:r w:rsidR="00D72BCF">
        <w:t>på</w:t>
      </w:r>
      <w:r>
        <w:t xml:space="preserve">̊ de som </w:t>
      </w:r>
      <w:r w:rsidR="00D72BCF">
        <w:t>står</w:t>
      </w:r>
      <w:r>
        <w:t xml:space="preserve"> utenfor annen organisert fritidsaktivitet.</w:t>
      </w:r>
    </w:p>
    <w:p w14:paraId="000000C6" w14:textId="551C4212" w:rsidR="007E73BC" w:rsidRDefault="00A743DC" w:rsidP="00D72BCF">
      <w:pPr>
        <w:numPr>
          <w:ilvl w:val="0"/>
          <w:numId w:val="16"/>
        </w:numPr>
        <w:shd w:val="clear" w:color="auto" w:fill="FFFFFF"/>
        <w:jc w:val="both"/>
      </w:pPr>
      <w:r>
        <w:t>øke kompetansen om blant annet spiseforstyrrelser og bekymringsfullt skolefravær i den kommunale helsetjenesten</w:t>
      </w:r>
      <w:r w:rsidR="00952263">
        <w:t>,</w:t>
      </w:r>
      <w:r>
        <w:t xml:space="preserve"> og sikre et godt, tverrfaglig tilbud. </w:t>
      </w:r>
    </w:p>
    <w:p w14:paraId="000000C7" w14:textId="77777777" w:rsidR="007E73BC" w:rsidRDefault="00A743DC" w:rsidP="00D72BCF">
      <w:pPr>
        <w:numPr>
          <w:ilvl w:val="0"/>
          <w:numId w:val="16"/>
        </w:numPr>
        <w:shd w:val="clear" w:color="auto" w:fill="FFFFFF"/>
        <w:jc w:val="both"/>
      </w:pPr>
      <w:r>
        <w:t xml:space="preserve">jobbe målrettet for økt kunnskap om psykisk helse og psykiske helseplager, deriblant </w:t>
      </w:r>
      <w:r>
        <w:rPr>
          <w:color w:val="201F1E"/>
        </w:rPr>
        <w:t xml:space="preserve">hvordan møte sosiale mediers påvirkning på barn og unges psykiske helse. </w:t>
      </w:r>
    </w:p>
    <w:p w14:paraId="000000C8" w14:textId="77777777" w:rsidR="007E73BC" w:rsidRDefault="00A743DC" w:rsidP="00D72BCF">
      <w:pPr>
        <w:numPr>
          <w:ilvl w:val="0"/>
          <w:numId w:val="16"/>
        </w:numPr>
        <w:jc w:val="both"/>
      </w:pPr>
      <w:r>
        <w:t>styrke kommunens lavterskeltilbud til ungdom og unge voksne.</w:t>
      </w:r>
    </w:p>
    <w:p w14:paraId="000000C9" w14:textId="4897F472" w:rsidR="007E73BC" w:rsidRPr="00E13F97" w:rsidRDefault="00A743DC" w:rsidP="00D72BCF">
      <w:pPr>
        <w:numPr>
          <w:ilvl w:val="0"/>
          <w:numId w:val="16"/>
        </w:numPr>
        <w:jc w:val="both"/>
      </w:pPr>
      <w:r>
        <w:t>sikre en hel</w:t>
      </w:r>
      <w:r>
        <w:rPr>
          <w:color w:val="201F1E"/>
        </w:rPr>
        <w:t xml:space="preserve">hetlig oppfølging av ungdom med rus- og psykiske helseutfordringer. </w:t>
      </w:r>
    </w:p>
    <w:p w14:paraId="08899E6C" w14:textId="228F4305" w:rsidR="00E13F97" w:rsidRDefault="00E13F97" w:rsidP="00D72BCF">
      <w:pPr>
        <w:jc w:val="both"/>
        <w:rPr>
          <w:color w:val="201F1E"/>
        </w:rPr>
      </w:pPr>
    </w:p>
    <w:p w14:paraId="27067A80" w14:textId="00FE4AA4" w:rsidR="00E13F97" w:rsidRPr="00202B4E" w:rsidRDefault="008E280F" w:rsidP="00D72BCF">
      <w:pPr>
        <w:pStyle w:val="Overskrift2"/>
        <w:jc w:val="both"/>
        <w:rPr>
          <w:b/>
          <w:sz w:val="28"/>
          <w:szCs w:val="28"/>
        </w:rPr>
      </w:pPr>
      <w:bookmarkStart w:id="20" w:name="_Toc131437501"/>
      <w:r w:rsidRPr="00202B4E">
        <w:rPr>
          <w:b/>
          <w:sz w:val="28"/>
          <w:szCs w:val="28"/>
        </w:rPr>
        <w:t>Psykisk helse</w:t>
      </w:r>
      <w:bookmarkEnd w:id="20"/>
    </w:p>
    <w:p w14:paraId="35DEDA06" w14:textId="1F718131" w:rsidR="008F6B07" w:rsidRPr="00B371FF" w:rsidRDefault="008F6B07" w:rsidP="00D72BCF">
      <w:pPr>
        <w:pStyle w:val="Listeavsnitt"/>
        <w:numPr>
          <w:ilvl w:val="0"/>
          <w:numId w:val="19"/>
        </w:numPr>
        <w:jc w:val="both"/>
      </w:pPr>
      <w:r w:rsidRPr="00202B4E">
        <w:t>sikre gode tjenester til mennesker med psykiske problemer og rusproblematikk</w:t>
      </w:r>
      <w:r w:rsidR="006C2F50" w:rsidRPr="00202B4E">
        <w:t>.</w:t>
      </w:r>
    </w:p>
    <w:p w14:paraId="415EF22B" w14:textId="1342EE4A" w:rsidR="008F6B07" w:rsidRPr="00202B4E" w:rsidRDefault="006C2F50" w:rsidP="00D72BCF">
      <w:pPr>
        <w:pStyle w:val="Listeavsnitt"/>
        <w:numPr>
          <w:ilvl w:val="0"/>
          <w:numId w:val="19"/>
        </w:numPr>
        <w:jc w:val="both"/>
      </w:pPr>
      <w:r w:rsidRPr="00202B4E">
        <w:t>s</w:t>
      </w:r>
      <w:r w:rsidR="008F6B07" w:rsidRPr="00202B4E">
        <w:t xml:space="preserve">tyrke opplæring i psykisk </w:t>
      </w:r>
      <w:proofErr w:type="spellStart"/>
      <w:r w:rsidR="008F6B07" w:rsidRPr="00202B4E">
        <w:t>helsevett</w:t>
      </w:r>
      <w:proofErr w:type="spellEnd"/>
      <w:r w:rsidR="008F6B07" w:rsidRPr="00202B4E">
        <w:t xml:space="preserve"> og psykisk førstehjelp</w:t>
      </w:r>
      <w:r w:rsidRPr="00202B4E">
        <w:t>.</w:t>
      </w:r>
    </w:p>
    <w:p w14:paraId="727D3B3A" w14:textId="09BC37F8" w:rsidR="008F6B07" w:rsidRPr="00202B4E" w:rsidRDefault="006C2F50" w:rsidP="00D72BCF">
      <w:pPr>
        <w:pStyle w:val="Listeavsnitt"/>
        <w:numPr>
          <w:ilvl w:val="0"/>
          <w:numId w:val="19"/>
        </w:numPr>
        <w:jc w:val="both"/>
      </w:pPr>
      <w:r w:rsidRPr="00202B4E">
        <w:t>t</w:t>
      </w:r>
      <w:r w:rsidR="008F6B07" w:rsidRPr="00202B4E">
        <w:t>idlig innsats for å forebygge psykisk uhelse</w:t>
      </w:r>
      <w:r w:rsidRPr="00202B4E">
        <w:t>.</w:t>
      </w:r>
    </w:p>
    <w:p w14:paraId="6D0AC99E" w14:textId="77777777" w:rsidR="00E13F97" w:rsidRPr="008F6B07" w:rsidRDefault="00E13F97" w:rsidP="00D72BCF">
      <w:pPr>
        <w:jc w:val="both"/>
        <w:rPr>
          <w:lang w:val="nb-NO"/>
        </w:rPr>
      </w:pPr>
    </w:p>
    <w:p w14:paraId="000000CA" w14:textId="77777777" w:rsidR="007E73BC" w:rsidRDefault="00A743DC" w:rsidP="00D72BCF">
      <w:pPr>
        <w:pStyle w:val="Overskrift2"/>
        <w:jc w:val="both"/>
        <w:rPr>
          <w:b/>
          <w:sz w:val="28"/>
          <w:szCs w:val="28"/>
        </w:rPr>
      </w:pPr>
      <w:bookmarkStart w:id="21" w:name="_Toc131437502"/>
      <w:r>
        <w:rPr>
          <w:b/>
          <w:sz w:val="28"/>
          <w:szCs w:val="28"/>
        </w:rPr>
        <w:lastRenderedPageBreak/>
        <w:t>Eldreomsorg</w:t>
      </w:r>
      <w:bookmarkEnd w:id="21"/>
    </w:p>
    <w:p w14:paraId="000000CB" w14:textId="7BF24D55" w:rsidR="007E73BC" w:rsidRDefault="00A743DC" w:rsidP="00D72BCF">
      <w:pPr>
        <w:jc w:val="both"/>
      </w:pPr>
      <w:r>
        <w:t>En aldersvennlig politikk legger til rette for at eldre kan leve gode liv, mestre hverdagen og få bidra så lenge det er et ønske. Helse omhandler mer enn bare kropp, og kommunen har en viktig rolle i å ivareta denne helheten når muligheten til å klare det selv</w:t>
      </w:r>
      <w:r w:rsidR="00F36AFF">
        <w:t>,</w:t>
      </w:r>
      <w:r>
        <w:t xml:space="preserve"> svekkes.</w:t>
      </w:r>
    </w:p>
    <w:p w14:paraId="000000CC" w14:textId="77777777" w:rsidR="007E73BC" w:rsidRDefault="007E73BC" w:rsidP="00D72BCF">
      <w:pPr>
        <w:jc w:val="both"/>
      </w:pPr>
    </w:p>
    <w:p w14:paraId="000000CD" w14:textId="77777777" w:rsidR="007E73BC" w:rsidRDefault="00A743DC" w:rsidP="00D72BCF">
      <w:pPr>
        <w:jc w:val="both"/>
      </w:pPr>
      <w:r>
        <w:t>PS vil:</w:t>
      </w:r>
    </w:p>
    <w:p w14:paraId="000000CF" w14:textId="77777777" w:rsidR="007E73BC" w:rsidRDefault="00A743DC" w:rsidP="00D72BCF">
      <w:pPr>
        <w:numPr>
          <w:ilvl w:val="0"/>
          <w:numId w:val="18"/>
        </w:numPr>
        <w:jc w:val="both"/>
      </w:pPr>
      <w:r>
        <w:t>at eldre skal føle seg trygge og ha muligheter for meningsfull aktivitet og sosiale relasjoner, også gjennom et godt kulturtilbud.</w:t>
      </w:r>
    </w:p>
    <w:p w14:paraId="000000D0" w14:textId="77777777" w:rsidR="007E73BC" w:rsidRDefault="00A743DC" w:rsidP="00D72BCF">
      <w:pPr>
        <w:numPr>
          <w:ilvl w:val="0"/>
          <w:numId w:val="18"/>
        </w:numPr>
        <w:jc w:val="both"/>
      </w:pPr>
      <w:r>
        <w:t>at behov for mening, håp og tro dekkes for eldre både på institusjon og blant brukere av hjemmetjenesten.</w:t>
      </w:r>
    </w:p>
    <w:p w14:paraId="000000D1" w14:textId="1D2BDFEA" w:rsidR="007E73BC" w:rsidRDefault="00A743DC" w:rsidP="00D72BCF">
      <w:pPr>
        <w:numPr>
          <w:ilvl w:val="0"/>
          <w:numId w:val="18"/>
        </w:numPr>
        <w:jc w:val="both"/>
      </w:pPr>
      <w:r>
        <w:t xml:space="preserve">at eldre som har behov for helse- og omsorgstjenester i kommunen, skal ha de riktige tjenestene i tilstrekkelig omfang og til rett tid. </w:t>
      </w:r>
    </w:p>
    <w:p w14:paraId="000000D2" w14:textId="08E219D7" w:rsidR="007E73BC" w:rsidRDefault="001F1FCB" w:rsidP="00D72BCF">
      <w:pPr>
        <w:numPr>
          <w:ilvl w:val="0"/>
          <w:numId w:val="1"/>
        </w:numPr>
        <w:jc w:val="both"/>
      </w:pPr>
      <w:r>
        <w:t>a</w:t>
      </w:r>
      <w:r w:rsidR="00952263">
        <w:t>rbeide for en større grad av fulle stillinger i eldreomsorgen</w:t>
      </w:r>
    </w:p>
    <w:p w14:paraId="51AE42AD" w14:textId="7B8DF95A" w:rsidR="00E6735A" w:rsidRPr="00F9713A" w:rsidRDefault="00E6735A" w:rsidP="00D72BCF">
      <w:pPr>
        <w:pStyle w:val="Listeavsnitt"/>
        <w:numPr>
          <w:ilvl w:val="0"/>
          <w:numId w:val="1"/>
        </w:numPr>
        <w:jc w:val="both"/>
      </w:pPr>
      <w:r w:rsidRPr="00F9713A">
        <w:t>støtte opp om kvalitetsreformen Leve hele livet</w:t>
      </w:r>
      <w:r w:rsidR="006A3C78" w:rsidRPr="00F9713A">
        <w:t>.</w:t>
      </w:r>
    </w:p>
    <w:p w14:paraId="72A940CC" w14:textId="10A3DC52" w:rsidR="0000595A" w:rsidRPr="00F9713A" w:rsidRDefault="00E6735A" w:rsidP="00D72BCF">
      <w:pPr>
        <w:pStyle w:val="Listeavsnitt"/>
        <w:numPr>
          <w:ilvl w:val="0"/>
          <w:numId w:val="1"/>
        </w:numPr>
        <w:jc w:val="both"/>
      </w:pPr>
      <w:r w:rsidRPr="00F9713A">
        <w:t>s</w:t>
      </w:r>
      <w:r w:rsidR="0000595A" w:rsidRPr="00F9713A">
        <w:t>ikre videre oppfølging av Livsgledehjemmene</w:t>
      </w:r>
      <w:r w:rsidR="00085968" w:rsidRPr="00F9713A">
        <w:t xml:space="preserve"> i kommunen</w:t>
      </w:r>
      <w:r w:rsidR="006A3C78" w:rsidRPr="00F9713A">
        <w:t>.</w:t>
      </w:r>
    </w:p>
    <w:p w14:paraId="64B2E059" w14:textId="45ED7CC3" w:rsidR="0000595A" w:rsidRPr="00F9713A" w:rsidRDefault="0000595A" w:rsidP="00D72BCF">
      <w:pPr>
        <w:pStyle w:val="Listeavsnitt"/>
        <w:numPr>
          <w:ilvl w:val="0"/>
          <w:numId w:val="1"/>
        </w:numPr>
        <w:jc w:val="both"/>
      </w:pPr>
      <w:r w:rsidRPr="00F9713A">
        <w:t>bruk</w:t>
      </w:r>
      <w:r w:rsidR="00B72475">
        <w:t>e</w:t>
      </w:r>
      <w:r w:rsidRPr="00F9713A">
        <w:t xml:space="preserve"> </w:t>
      </w:r>
      <w:r w:rsidR="00952263">
        <w:t xml:space="preserve">relevant </w:t>
      </w:r>
      <w:r w:rsidRPr="00F9713A">
        <w:t>velferdsteknologi som trygghet for den enkelte</w:t>
      </w:r>
      <w:r w:rsidR="00952263">
        <w:t>,</w:t>
      </w:r>
      <w:r w:rsidRPr="00F9713A">
        <w:t xml:space="preserve"> og støtte for helsepersonell</w:t>
      </w:r>
      <w:r w:rsidR="006A3C78" w:rsidRPr="00F9713A">
        <w:t>.</w:t>
      </w:r>
    </w:p>
    <w:p w14:paraId="7446A92A" w14:textId="7F167165" w:rsidR="007828B3" w:rsidRPr="007828B3" w:rsidRDefault="00E6735A" w:rsidP="00D72BCF">
      <w:pPr>
        <w:pStyle w:val="Listeavsnitt"/>
        <w:numPr>
          <w:ilvl w:val="0"/>
          <w:numId w:val="1"/>
        </w:numPr>
        <w:jc w:val="both"/>
      </w:pPr>
      <w:r w:rsidRPr="00F9713A">
        <w:t>o</w:t>
      </w:r>
      <w:r w:rsidR="0000595A" w:rsidRPr="00F9713A">
        <w:t>pprettholde god kvalitet på den palliative behandlingen</w:t>
      </w:r>
      <w:r w:rsidR="0000595A" w:rsidRPr="00F9713A">
        <w:rPr>
          <w:color w:val="FF0000"/>
        </w:rPr>
        <w:t xml:space="preserve">    </w:t>
      </w:r>
    </w:p>
    <w:p w14:paraId="16C7F6D0" w14:textId="320C28E8" w:rsidR="0000595A" w:rsidRPr="001E7730" w:rsidRDefault="001F1FCB" w:rsidP="00D72BCF">
      <w:pPr>
        <w:pStyle w:val="Listeavsnitt"/>
        <w:numPr>
          <w:ilvl w:val="0"/>
          <w:numId w:val="1"/>
        </w:numPr>
        <w:jc w:val="both"/>
      </w:pPr>
      <w:r>
        <w:t>b</w:t>
      </w:r>
      <w:r w:rsidR="000A7486" w:rsidRPr="001E7730">
        <w:t xml:space="preserve">ygge ut </w:t>
      </w:r>
      <w:proofErr w:type="spellStart"/>
      <w:r w:rsidR="000A7486" w:rsidRPr="001E7730">
        <w:t>H</w:t>
      </w:r>
      <w:r w:rsidR="00F66085">
        <w:t>a</w:t>
      </w:r>
      <w:r w:rsidR="002F2A4E" w:rsidRPr="001E7730">
        <w:t>ugmotun</w:t>
      </w:r>
      <w:proofErr w:type="spellEnd"/>
      <w:r w:rsidR="002F2A4E" w:rsidRPr="001E7730">
        <w:t xml:space="preserve"> omsorgs</w:t>
      </w:r>
      <w:r w:rsidR="001E7730">
        <w:t>s</w:t>
      </w:r>
      <w:r w:rsidR="002F2A4E" w:rsidRPr="001E7730">
        <w:t xml:space="preserve">enter for å møte </w:t>
      </w:r>
      <w:r w:rsidR="002A323A" w:rsidRPr="001E7730">
        <w:t>det økende</w:t>
      </w:r>
      <w:r w:rsidR="002F2A4E" w:rsidRPr="001E7730">
        <w:t xml:space="preserve"> behov</w:t>
      </w:r>
      <w:r w:rsidR="002A323A" w:rsidRPr="001E7730">
        <w:t>et</w:t>
      </w:r>
      <w:r w:rsidR="002F2A4E" w:rsidRPr="001E7730">
        <w:t xml:space="preserve"> for</w:t>
      </w:r>
      <w:r w:rsidR="001574F3" w:rsidRPr="001E7730">
        <w:t xml:space="preserve"> omsorgsplasser</w:t>
      </w:r>
      <w:r w:rsidR="0000595A" w:rsidRPr="001E7730">
        <w:t xml:space="preserve">                                                                                                             </w:t>
      </w:r>
    </w:p>
    <w:p w14:paraId="000000D5" w14:textId="77777777" w:rsidR="007E73BC" w:rsidRDefault="00A743DC" w:rsidP="00D72BCF">
      <w:pPr>
        <w:pStyle w:val="Overskrift1"/>
        <w:jc w:val="both"/>
        <w:rPr>
          <w:b/>
        </w:rPr>
      </w:pPr>
      <w:bookmarkStart w:id="22" w:name="_Toc131437503"/>
      <w:r>
        <w:rPr>
          <w:b/>
        </w:rPr>
        <w:t>Kultur, frivillighet og idrett</w:t>
      </w:r>
      <w:bookmarkEnd w:id="22"/>
    </w:p>
    <w:p w14:paraId="000000D6" w14:textId="77777777" w:rsidR="007E73BC" w:rsidRDefault="00A743DC" w:rsidP="00D72BCF">
      <w:pPr>
        <w:jc w:val="both"/>
      </w:pPr>
      <w:r>
        <w:t xml:space="preserve">Frivilligheten har lange tradisjoner og står sterkt i Norge. De ideelle og frivillige organisasjonene fyller viktige funksjoner og bidrar til utvikling av demokratiet. </w:t>
      </w:r>
    </w:p>
    <w:p w14:paraId="000000D7" w14:textId="77777777" w:rsidR="007E73BC" w:rsidRDefault="007E73BC" w:rsidP="00D72BCF">
      <w:pPr>
        <w:jc w:val="both"/>
      </w:pPr>
    </w:p>
    <w:p w14:paraId="000000D8" w14:textId="77777777" w:rsidR="007E73BC" w:rsidRDefault="00A743DC" w:rsidP="00D72BCF">
      <w:pPr>
        <w:jc w:val="both"/>
      </w:pPr>
      <w:r>
        <w:t xml:space="preserve">Frivilligheten har en egenverdi. Det å være frivillig gir sterkere fellesskap, forebygger utenforskap og er en viktig lærings- og inkluderingsarena som gir rom for mangfold og tilhørighet. </w:t>
      </w:r>
    </w:p>
    <w:p w14:paraId="000000D9" w14:textId="77777777" w:rsidR="007E73BC" w:rsidRDefault="00A743DC" w:rsidP="00D72BCF">
      <w:pPr>
        <w:pStyle w:val="Overskrift2"/>
        <w:jc w:val="both"/>
        <w:rPr>
          <w:b/>
          <w:sz w:val="28"/>
          <w:szCs w:val="28"/>
        </w:rPr>
      </w:pPr>
      <w:bookmarkStart w:id="23" w:name="_Toc131437504"/>
      <w:r>
        <w:rPr>
          <w:b/>
          <w:sz w:val="28"/>
          <w:szCs w:val="28"/>
        </w:rPr>
        <w:t>Gode rammebetingelser</w:t>
      </w:r>
      <w:bookmarkEnd w:id="23"/>
    </w:p>
    <w:p w14:paraId="000000DA" w14:textId="71390BEA" w:rsidR="007E73BC" w:rsidRDefault="00AF2C6C" w:rsidP="00D72BCF">
      <w:pPr>
        <w:jc w:val="both"/>
      </w:pPr>
      <w:r>
        <w:t xml:space="preserve">Frivillig arbeid er et viktig og nødvendig supplement til de tjenester kommunen gir. </w:t>
      </w:r>
      <w:r w:rsidR="00A743DC">
        <w:t xml:space="preserve">Vi ønsker forutsigbare rammebetingelser og minst mulig byråkrati rundt frivillige arbeidet slik at organisasjonene skal bruke tiden på verdifulle aktiviteter. </w:t>
      </w:r>
    </w:p>
    <w:p w14:paraId="000000DB" w14:textId="77777777" w:rsidR="007E73BC" w:rsidRDefault="007E73BC" w:rsidP="00D72BCF">
      <w:pPr>
        <w:jc w:val="both"/>
      </w:pPr>
    </w:p>
    <w:p w14:paraId="000000DC" w14:textId="77777777" w:rsidR="007E73BC" w:rsidRDefault="00A743DC" w:rsidP="00D72BCF">
      <w:pPr>
        <w:jc w:val="both"/>
      </w:pPr>
      <w:r>
        <w:t>PS vil:</w:t>
      </w:r>
    </w:p>
    <w:p w14:paraId="000000DD" w14:textId="77777777" w:rsidR="007E73BC" w:rsidRDefault="00A743DC" w:rsidP="00D72BCF">
      <w:pPr>
        <w:numPr>
          <w:ilvl w:val="0"/>
          <w:numId w:val="14"/>
        </w:numPr>
        <w:jc w:val="both"/>
      </w:pPr>
      <w:r>
        <w:t>ha forutsigbare samarbeidsavtaler mellom kommunen og ideelle aktører.</w:t>
      </w:r>
    </w:p>
    <w:p w14:paraId="000000DE" w14:textId="77777777" w:rsidR="007E73BC" w:rsidRDefault="00A743DC" w:rsidP="00D72BCF">
      <w:pPr>
        <w:numPr>
          <w:ilvl w:val="0"/>
          <w:numId w:val="14"/>
        </w:numPr>
        <w:jc w:val="both"/>
      </w:pPr>
      <w:r>
        <w:t>legge til rette for at det finnes koordinatorer i kommunen som bistår frivillig sektor.</w:t>
      </w:r>
    </w:p>
    <w:p w14:paraId="000000DF" w14:textId="7DE53D58" w:rsidR="007E73BC" w:rsidRDefault="00A743DC" w:rsidP="00D72BCF">
      <w:pPr>
        <w:numPr>
          <w:ilvl w:val="0"/>
          <w:numId w:val="14"/>
        </w:numPr>
        <w:jc w:val="both"/>
      </w:pPr>
      <w:r>
        <w:t xml:space="preserve">at ideelle aktører inviteres til dialog for å møte kommunens samfunnsutfordringer, </w:t>
      </w:r>
      <w:r w:rsidR="00A66BAE">
        <w:t xml:space="preserve">og </w:t>
      </w:r>
      <w:r>
        <w:t>lage egne strategier med målsetting om ideell vekst.</w:t>
      </w:r>
    </w:p>
    <w:p w14:paraId="000000E0" w14:textId="2B21CFD9" w:rsidR="007E73BC" w:rsidRDefault="00A743DC" w:rsidP="00D72BCF">
      <w:pPr>
        <w:numPr>
          <w:ilvl w:val="0"/>
          <w:numId w:val="14"/>
        </w:numPr>
        <w:jc w:val="both"/>
      </w:pPr>
      <w:r>
        <w:t>at idrettslag, kommune og skole må sammen jobbe for at barn og unge med funksjonsnedsettelser får et godt tilbud hvor de kan utfolde seg sportslig.</w:t>
      </w:r>
    </w:p>
    <w:p w14:paraId="4B2F7400" w14:textId="1C442B31" w:rsidR="003E6E2B" w:rsidRDefault="003E6E2B" w:rsidP="00D72BCF">
      <w:pPr>
        <w:numPr>
          <w:ilvl w:val="0"/>
          <w:numId w:val="14"/>
        </w:numPr>
        <w:jc w:val="both"/>
      </w:pPr>
      <w:r>
        <w:t xml:space="preserve">at kommunen bidrar med </w:t>
      </w:r>
      <w:r w:rsidR="000463D5">
        <w:t xml:space="preserve">økonomisk støtte til Frivillighetssentralen og </w:t>
      </w:r>
      <w:r w:rsidR="00261BE8">
        <w:t>det frivillige arbeidet</w:t>
      </w:r>
      <w:r w:rsidR="00A7350D">
        <w:t xml:space="preserve"> </w:t>
      </w:r>
      <w:proofErr w:type="gramStart"/>
      <w:r w:rsidR="00A66BAE">
        <w:t>for øvrig</w:t>
      </w:r>
      <w:proofErr w:type="gramEnd"/>
      <w:r w:rsidR="00A7350D">
        <w:t>.</w:t>
      </w:r>
    </w:p>
    <w:p w14:paraId="000000E1" w14:textId="77777777" w:rsidR="007E73BC" w:rsidRDefault="00A743DC" w:rsidP="00D72BCF">
      <w:pPr>
        <w:pStyle w:val="Overskrift2"/>
        <w:jc w:val="both"/>
        <w:rPr>
          <w:b/>
          <w:sz w:val="28"/>
          <w:szCs w:val="28"/>
        </w:rPr>
      </w:pPr>
      <w:bookmarkStart w:id="24" w:name="_Toc131437505"/>
      <w:r>
        <w:rPr>
          <w:b/>
          <w:sz w:val="28"/>
          <w:szCs w:val="28"/>
        </w:rPr>
        <w:lastRenderedPageBreak/>
        <w:t>Møteplasser</w:t>
      </w:r>
      <w:bookmarkEnd w:id="24"/>
    </w:p>
    <w:p w14:paraId="000000E2" w14:textId="77777777" w:rsidR="007E73BC" w:rsidRDefault="00A743DC" w:rsidP="00D72BCF">
      <w:pPr>
        <w:jc w:val="both"/>
      </w:pPr>
      <w:r>
        <w:t>Alle barn og unge bør ha tilgang til møteplasser for utøvelse av hobbyer og fritidsinteresser på egne premisser sammen med jevnaldrende og likesinnede. Slike møteplasser er en stor ressurs for å skape vennskap, og bør støttes opp om på lik linje med idrett og andre fritidsinteresser.</w:t>
      </w:r>
    </w:p>
    <w:p w14:paraId="000000E3" w14:textId="77777777" w:rsidR="007E73BC" w:rsidRDefault="007E73BC" w:rsidP="00D72BCF">
      <w:pPr>
        <w:jc w:val="both"/>
      </w:pPr>
    </w:p>
    <w:p w14:paraId="000000E4" w14:textId="77777777" w:rsidR="007E73BC" w:rsidRDefault="00A743DC" w:rsidP="00D72BCF">
      <w:pPr>
        <w:jc w:val="both"/>
      </w:pPr>
      <w:r>
        <w:t>PS vil:</w:t>
      </w:r>
    </w:p>
    <w:p w14:paraId="000000E5" w14:textId="77777777" w:rsidR="007E73BC" w:rsidRDefault="00A743DC" w:rsidP="00D72BCF">
      <w:pPr>
        <w:numPr>
          <w:ilvl w:val="0"/>
          <w:numId w:val="10"/>
        </w:numPr>
        <w:jc w:val="both"/>
      </w:pPr>
      <w:r>
        <w:t xml:space="preserve">styrke satsingen på åpne møteplasser, med </w:t>
      </w:r>
      <w:proofErr w:type="gramStart"/>
      <w:r>
        <w:t>fokus</w:t>
      </w:r>
      <w:proofErr w:type="gramEnd"/>
      <w:r>
        <w:t xml:space="preserve"> på aktivitet og mestring, for og av barn og ungdom med tilstedeværelse av trygge voksne.</w:t>
      </w:r>
    </w:p>
    <w:p w14:paraId="000000E6" w14:textId="77777777" w:rsidR="007E73BC" w:rsidRDefault="00A743DC" w:rsidP="00D72BCF">
      <w:pPr>
        <w:numPr>
          <w:ilvl w:val="0"/>
          <w:numId w:val="10"/>
        </w:numPr>
        <w:jc w:val="both"/>
      </w:pPr>
      <w:r>
        <w:t>at kultursektoren og skolen skal samarbeide tett slik at bredden av ulike fritidstilbud presenteres for elevene i skoletiden.</w:t>
      </w:r>
    </w:p>
    <w:p w14:paraId="0CEF8907" w14:textId="28EB4698" w:rsidR="002C3203" w:rsidRPr="002D14A9" w:rsidRDefault="00EA7134" w:rsidP="00D72BCF">
      <w:pPr>
        <w:pStyle w:val="Listeavsnitt"/>
        <w:numPr>
          <w:ilvl w:val="0"/>
          <w:numId w:val="6"/>
        </w:numPr>
        <w:jc w:val="both"/>
      </w:pPr>
      <w:r w:rsidRPr="002D14A9">
        <w:t>s</w:t>
      </w:r>
      <w:r w:rsidR="002C3203" w:rsidRPr="002D14A9">
        <w:t xml:space="preserve">ikre støtte til lag, foreninger, idrett, Frivilligsentralen og Aktivitetshuset </w:t>
      </w:r>
      <w:proofErr w:type="spellStart"/>
      <w:r w:rsidR="002C3203" w:rsidRPr="002D14A9">
        <w:t>Skoland</w:t>
      </w:r>
      <w:proofErr w:type="spellEnd"/>
      <w:r w:rsidR="002C3203" w:rsidRPr="002D14A9">
        <w:t>.</w:t>
      </w:r>
    </w:p>
    <w:p w14:paraId="205BA4CC" w14:textId="672D1AB2" w:rsidR="00EA7134" w:rsidRPr="002D14A9" w:rsidRDefault="00EA7134" w:rsidP="00D72BCF">
      <w:pPr>
        <w:pStyle w:val="Listeavsnitt"/>
        <w:numPr>
          <w:ilvl w:val="0"/>
          <w:numId w:val="6"/>
        </w:numPr>
        <w:jc w:val="both"/>
      </w:pPr>
      <w:r w:rsidRPr="002D14A9">
        <w:t>sikre at Notodden har et godt tilbud med åpen svømmehall på Tinfos</w:t>
      </w:r>
      <w:r w:rsidR="00405228" w:rsidRPr="002D14A9">
        <w:t>.</w:t>
      </w:r>
    </w:p>
    <w:p w14:paraId="2A5F2CA3" w14:textId="77777777" w:rsidR="002D14A9" w:rsidRDefault="00FD73B0" w:rsidP="00D72BCF">
      <w:pPr>
        <w:pStyle w:val="Listeavsnitt"/>
        <w:numPr>
          <w:ilvl w:val="0"/>
          <w:numId w:val="6"/>
        </w:numPr>
        <w:jc w:val="both"/>
      </w:pPr>
      <w:r w:rsidRPr="002D14A9">
        <w:t>s</w:t>
      </w:r>
      <w:r w:rsidR="002C3203" w:rsidRPr="002D14A9">
        <w:t>ikre fortsatt gode tilrettelagte turområder</w:t>
      </w:r>
      <w:r w:rsidR="00405228" w:rsidRPr="002D14A9">
        <w:t>.</w:t>
      </w:r>
    </w:p>
    <w:p w14:paraId="000000EC" w14:textId="77777777" w:rsidR="007E73BC" w:rsidRDefault="00A743DC" w:rsidP="00D72BCF">
      <w:pPr>
        <w:pStyle w:val="Overskrift2"/>
        <w:jc w:val="both"/>
        <w:rPr>
          <w:b/>
          <w:sz w:val="28"/>
          <w:szCs w:val="28"/>
        </w:rPr>
      </w:pPr>
      <w:bookmarkStart w:id="25" w:name="_Toc131437506"/>
      <w:r>
        <w:rPr>
          <w:b/>
          <w:sz w:val="28"/>
          <w:szCs w:val="28"/>
        </w:rPr>
        <w:t>Livssynspolitikk</w:t>
      </w:r>
      <w:bookmarkEnd w:id="25"/>
    </w:p>
    <w:p w14:paraId="000000ED" w14:textId="77777777" w:rsidR="007E73BC" w:rsidRDefault="00A743DC" w:rsidP="00D72BCF">
      <w:pPr>
        <w:jc w:val="both"/>
      </w:pPr>
      <w:r>
        <w:t xml:space="preserve">Partiet Sentrum er et livssynsåpent parti. Vi har ingen tilknytning til noen bestemt religion eller livssyn. Religiøs tilknytning er en menneskerett, og i et mangfoldig Norge mener vi det skal være fellesskapets rolle å sørge for at livssyn får sin naturlige plass. Også i det offentlige rom. Eneste forutsetning må være at det ikke går på bekostning av andre menneskerettigheter. </w:t>
      </w:r>
    </w:p>
    <w:p w14:paraId="000000EE" w14:textId="77777777" w:rsidR="007E73BC" w:rsidRDefault="007E73BC" w:rsidP="00D72BCF">
      <w:pPr>
        <w:jc w:val="both"/>
      </w:pPr>
    </w:p>
    <w:p w14:paraId="000000EF" w14:textId="77777777" w:rsidR="007E73BC" w:rsidRDefault="00A743DC" w:rsidP="00D72BCF">
      <w:pPr>
        <w:jc w:val="both"/>
      </w:pPr>
      <w:r>
        <w:t>PS vil:</w:t>
      </w:r>
    </w:p>
    <w:p w14:paraId="000000F0" w14:textId="77777777" w:rsidR="007E73BC" w:rsidRDefault="00A743DC" w:rsidP="00D72BCF">
      <w:pPr>
        <w:numPr>
          <w:ilvl w:val="0"/>
          <w:numId w:val="13"/>
        </w:numPr>
        <w:jc w:val="both"/>
      </w:pPr>
      <w:r>
        <w:t>styrke kommunal støtte til trossamfunn.</w:t>
      </w:r>
    </w:p>
    <w:p w14:paraId="000000F2" w14:textId="77777777" w:rsidR="007E73BC" w:rsidRDefault="00A743DC" w:rsidP="00D72BCF">
      <w:pPr>
        <w:numPr>
          <w:ilvl w:val="0"/>
          <w:numId w:val="13"/>
        </w:numPr>
        <w:jc w:val="both"/>
      </w:pPr>
      <w:r>
        <w:t>bidra til nødvendig vedlikehold av livssynsrelaterte kulturminner og viktige bygninger.</w:t>
      </w:r>
    </w:p>
    <w:p w14:paraId="000000F3" w14:textId="50731C15" w:rsidR="007E73BC" w:rsidRDefault="00C3239E" w:rsidP="00D72BCF">
      <w:pPr>
        <w:numPr>
          <w:ilvl w:val="0"/>
          <w:numId w:val="13"/>
        </w:numPr>
        <w:jc w:val="both"/>
      </w:pPr>
      <w:r>
        <w:t>s</w:t>
      </w:r>
      <w:r w:rsidR="00A743DC">
        <w:t>tyrke livssynsdialog på tvers av religioner og livssyn.</w:t>
      </w:r>
    </w:p>
    <w:p w14:paraId="000000F4" w14:textId="77777777" w:rsidR="007E73BC" w:rsidRDefault="007E73BC" w:rsidP="00D72BCF">
      <w:pPr>
        <w:jc w:val="both"/>
      </w:pPr>
    </w:p>
    <w:p w14:paraId="1FD06B08" w14:textId="6BE50E81" w:rsidR="00476C5A" w:rsidRPr="002D14A9" w:rsidRDefault="000E760D" w:rsidP="00D72BCF">
      <w:pPr>
        <w:pStyle w:val="Overskrift1"/>
        <w:jc w:val="both"/>
        <w:rPr>
          <w:b/>
        </w:rPr>
      </w:pPr>
      <w:bookmarkStart w:id="26" w:name="_Toc131437507"/>
      <w:r w:rsidRPr="002D14A9">
        <w:rPr>
          <w:b/>
        </w:rPr>
        <w:t>Økonomi</w:t>
      </w:r>
      <w:bookmarkEnd w:id="26"/>
    </w:p>
    <w:p w14:paraId="0625A315" w14:textId="3704E04F" w:rsidR="00B7408E" w:rsidRDefault="00693462" w:rsidP="00D72BCF">
      <w:pPr>
        <w:jc w:val="both"/>
      </w:pPr>
      <w:r w:rsidRPr="002D14A9">
        <w:t>Kommunen skal ha en bærekraftig økonomi</w:t>
      </w:r>
      <w:r w:rsidR="00C22F76" w:rsidRPr="002D14A9">
        <w:t xml:space="preserve">. </w:t>
      </w:r>
      <w:r w:rsidRPr="002D14A9">
        <w:t xml:space="preserve">Gode tjenester forutsetter en </w:t>
      </w:r>
      <w:r w:rsidR="001E7730">
        <w:t xml:space="preserve">fornuftig </w:t>
      </w:r>
      <w:r w:rsidRPr="002D14A9">
        <w:t>økonomi</w:t>
      </w:r>
      <w:r w:rsidR="00C22F76" w:rsidRPr="002D14A9">
        <w:t xml:space="preserve">. </w:t>
      </w:r>
      <w:r w:rsidRPr="002D14A9">
        <w:t xml:space="preserve">Styrking av tjenester kan kreve effektivisering for å få en bedre </w:t>
      </w:r>
      <w:proofErr w:type="spellStart"/>
      <w:proofErr w:type="gramStart"/>
      <w:r w:rsidRPr="002D14A9">
        <w:t>økonomi</w:t>
      </w:r>
      <w:r w:rsidR="00B7408E" w:rsidRPr="002D14A9">
        <w:t>.</w:t>
      </w:r>
      <w:r w:rsidR="00321650">
        <w:t>T</w:t>
      </w:r>
      <w:r w:rsidR="00B7408E" w:rsidRPr="002D14A9">
        <w:t>jenestetilbudene</w:t>
      </w:r>
      <w:proofErr w:type="spellEnd"/>
      <w:proofErr w:type="gramEnd"/>
      <w:r w:rsidR="00B7408E" w:rsidRPr="002D14A9">
        <w:t xml:space="preserve"> må tilpasses demografiske fakta.</w:t>
      </w:r>
    </w:p>
    <w:p w14:paraId="2937DF6B" w14:textId="2B914B83" w:rsidR="00EE4BEC" w:rsidRDefault="00EE4BEC" w:rsidP="00D72BCF">
      <w:pPr>
        <w:jc w:val="both"/>
      </w:pPr>
    </w:p>
    <w:p w14:paraId="3343664D" w14:textId="77777777" w:rsidR="00EE4BEC" w:rsidRDefault="00EE4BEC" w:rsidP="00D72BCF">
      <w:pPr>
        <w:jc w:val="both"/>
      </w:pPr>
      <w:r>
        <w:t>Bærekraftig forbruk og produksjon handler om å gjøre mer med mindre ressurser. For å nå målene om lavutslippsøkonomi og et bærekraftig forbruks- og produksjonsmønster må ressurser brukes effektivt for å gi samfunnet høyest mulig verdi og gi lengst mulig nytte. Dette kan oppnås gjennom design for forlenget levetid, økt gjenbruk, reparasjon, oppgradering og materialgjenvinning.</w:t>
      </w:r>
    </w:p>
    <w:p w14:paraId="3BB875EF" w14:textId="77777777" w:rsidR="00EE4BEC" w:rsidRDefault="00EE4BEC" w:rsidP="00D72BCF">
      <w:pPr>
        <w:jc w:val="both"/>
      </w:pPr>
    </w:p>
    <w:p w14:paraId="2E9130C2" w14:textId="77777777" w:rsidR="00EE4BEC" w:rsidRDefault="00EE4BEC" w:rsidP="00D72BCF">
      <w:pPr>
        <w:jc w:val="both"/>
      </w:pPr>
      <w:r>
        <w:t xml:space="preserve">Utvikling mot en sirkulær økonomi vil gi grunnlag for økt konkurransekraft i etablerte virksomheter samtidig som det skapes nye lokale næringsvirksomheter og arbeidsplasser. </w:t>
      </w:r>
    </w:p>
    <w:p w14:paraId="130861A3" w14:textId="77777777" w:rsidR="00EE4BEC" w:rsidRDefault="00EE4BEC" w:rsidP="00D72BCF">
      <w:pPr>
        <w:jc w:val="both"/>
      </w:pPr>
    </w:p>
    <w:p w14:paraId="439677EA" w14:textId="77777777" w:rsidR="00EE4BEC" w:rsidRDefault="00EE4BEC" w:rsidP="00D72BCF">
      <w:pPr>
        <w:jc w:val="both"/>
      </w:pPr>
      <w:r>
        <w:t xml:space="preserve">PS vil: </w:t>
      </w:r>
    </w:p>
    <w:p w14:paraId="7E8333B4" w14:textId="77777777" w:rsidR="00EE4BEC" w:rsidRDefault="00EE4BEC" w:rsidP="00D72BCF">
      <w:pPr>
        <w:numPr>
          <w:ilvl w:val="0"/>
          <w:numId w:val="2"/>
        </w:numPr>
        <w:jc w:val="both"/>
      </w:pPr>
      <w:r>
        <w:t>at kommunen skal ha en handlingsplan for sirkulær økonomi og gjenbruk.</w:t>
      </w:r>
    </w:p>
    <w:p w14:paraId="0A638F95" w14:textId="77777777" w:rsidR="00EE4BEC" w:rsidRDefault="00EE4BEC" w:rsidP="00D72BCF">
      <w:pPr>
        <w:numPr>
          <w:ilvl w:val="0"/>
          <w:numId w:val="2"/>
        </w:numPr>
        <w:jc w:val="both"/>
      </w:pPr>
      <w:r>
        <w:lastRenderedPageBreak/>
        <w:t>at kommunen stimulerer til utlånsordninger og tilbyr møteplasser for lokalt samarbeid som bygger opp under sirkulærøkonomi og utvikling av klimavennlig og bærekraftig næringsliv.</w:t>
      </w:r>
    </w:p>
    <w:p w14:paraId="2887FF1A" w14:textId="77777777" w:rsidR="00EE4BEC" w:rsidRDefault="00EE4BEC" w:rsidP="00D72BCF">
      <w:pPr>
        <w:numPr>
          <w:ilvl w:val="0"/>
          <w:numId w:val="2"/>
        </w:numPr>
        <w:jc w:val="both"/>
      </w:pPr>
      <w:r>
        <w:t>gjennomføre tiltak rettet mot ansatte, skoler og barnehager for å stimulere til økt kildesortering, gjenbruk og reparasjon.</w:t>
      </w:r>
    </w:p>
    <w:p w14:paraId="0452563A" w14:textId="10973746" w:rsidR="00EE4BEC" w:rsidRDefault="00EE4BEC" w:rsidP="00D72BCF">
      <w:pPr>
        <w:numPr>
          <w:ilvl w:val="0"/>
          <w:numId w:val="2"/>
        </w:numPr>
        <w:jc w:val="both"/>
      </w:pPr>
      <w:r>
        <w:t>at kommunens innkjøpsregler gir rom for å anskaffe brukte møbler og utstyr samt gir mulighet for nyetablerte gründerbedrifter med særlige innovative løsninger å delta i anbud og tjenesteleveranser</w:t>
      </w:r>
    </w:p>
    <w:p w14:paraId="143042C3" w14:textId="27313305" w:rsidR="001E7730" w:rsidRDefault="001E7730" w:rsidP="00D72BCF">
      <w:pPr>
        <w:numPr>
          <w:ilvl w:val="0"/>
          <w:numId w:val="2"/>
        </w:numPr>
        <w:jc w:val="both"/>
      </w:pPr>
      <w:r>
        <w:t>at tjenestetilbudene blir tilpasset de d</w:t>
      </w:r>
      <w:r w:rsidR="00EF207E">
        <w:t>emo</w:t>
      </w:r>
      <w:r>
        <w:t>grafiske fakta</w:t>
      </w:r>
    </w:p>
    <w:p w14:paraId="000AA408" w14:textId="77777777" w:rsidR="00EE4BEC" w:rsidRPr="002D14A9" w:rsidRDefault="00EE4BEC" w:rsidP="00D72BCF">
      <w:pPr>
        <w:jc w:val="both"/>
      </w:pPr>
    </w:p>
    <w:p w14:paraId="000000F5" w14:textId="77777777" w:rsidR="007E73BC" w:rsidRDefault="007E73BC" w:rsidP="00D72BCF">
      <w:pPr>
        <w:jc w:val="both"/>
      </w:pPr>
    </w:p>
    <w:sectPr w:rsidR="007E73BC">
      <w:headerReference w:type="default" r:id="rId15"/>
      <w:footerReference w:type="default" r:id="rId16"/>
      <w:pgSz w:w="11909" w:h="16834"/>
      <w:pgMar w:top="1440" w:right="1440" w:bottom="1440" w:left="1440" w:header="720" w:footer="72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AA4D" w14:textId="77777777" w:rsidR="003F00D9" w:rsidRDefault="003F00D9">
      <w:pPr>
        <w:spacing w:line="240" w:lineRule="auto"/>
      </w:pPr>
      <w:r>
        <w:separator/>
      </w:r>
    </w:p>
  </w:endnote>
  <w:endnote w:type="continuationSeparator" w:id="0">
    <w:p w14:paraId="3A07B497" w14:textId="77777777" w:rsidR="003F00D9" w:rsidRDefault="003F0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216427"/>
      <w:docPartObj>
        <w:docPartGallery w:val="Page Numbers (Bottom of Page)"/>
        <w:docPartUnique/>
      </w:docPartObj>
    </w:sdtPr>
    <w:sdtContent>
      <w:p w14:paraId="70995FFE" w14:textId="500844A5" w:rsidR="00B0639B" w:rsidRDefault="00B0639B">
        <w:pPr>
          <w:pStyle w:val="Bunntekst"/>
          <w:jc w:val="center"/>
        </w:pPr>
        <w:r>
          <w:fldChar w:fldCharType="begin"/>
        </w:r>
        <w:r>
          <w:instrText>PAGE   \* MERGEFORMAT</w:instrText>
        </w:r>
        <w:r>
          <w:fldChar w:fldCharType="separate"/>
        </w:r>
        <w:r>
          <w:rPr>
            <w:lang w:val="nb-NO"/>
          </w:rPr>
          <w:t>2</w:t>
        </w:r>
        <w:r>
          <w:fldChar w:fldCharType="end"/>
        </w:r>
      </w:p>
    </w:sdtContent>
  </w:sdt>
  <w:p w14:paraId="000000F6" w14:textId="5AF12806" w:rsidR="007E73BC" w:rsidRDefault="007E73B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AADB5" w14:textId="77777777" w:rsidR="003F00D9" w:rsidRDefault="003F00D9">
      <w:pPr>
        <w:spacing w:line="240" w:lineRule="auto"/>
      </w:pPr>
      <w:r>
        <w:separator/>
      </w:r>
    </w:p>
  </w:footnote>
  <w:footnote w:type="continuationSeparator" w:id="0">
    <w:p w14:paraId="60C154EE" w14:textId="77777777" w:rsidR="003F00D9" w:rsidRDefault="003F00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D8C3B" w14:textId="44DBFBB9" w:rsidR="008348EC" w:rsidRDefault="008348EC">
    <w:pPr>
      <w:pStyle w:val="Topptekst"/>
    </w:pPr>
    <w:r>
      <w:ptab w:relativeTo="margin" w:alignment="center" w:leader="none"/>
    </w:r>
    <w:r w:rsidR="00D72BCF">
      <w:t>P</w:t>
    </w:r>
    <w:r w:rsidR="00936CCC">
      <w:t>rogram for Partiet Sentrum i Notodden</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3B71"/>
    <w:multiLevelType w:val="hybridMultilevel"/>
    <w:tmpl w:val="33B63E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5F2A15"/>
    <w:multiLevelType w:val="multilevel"/>
    <w:tmpl w:val="F3AEDA9E"/>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285353"/>
    <w:multiLevelType w:val="hybridMultilevel"/>
    <w:tmpl w:val="6540B232"/>
    <w:lvl w:ilvl="0" w:tplc="DCBCD6DC">
      <w:numFmt w:val="bullet"/>
      <w:lvlText w:val=""/>
      <w:lvlJc w:val="left"/>
      <w:pPr>
        <w:ind w:left="720" w:hanging="360"/>
      </w:pPr>
      <w:rPr>
        <w:rFonts w:ascii="Symbol" w:eastAsia="Arial"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F162ED"/>
    <w:multiLevelType w:val="multilevel"/>
    <w:tmpl w:val="E2EC1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4B7D80"/>
    <w:multiLevelType w:val="multilevel"/>
    <w:tmpl w:val="BC4E9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524549"/>
    <w:multiLevelType w:val="multilevel"/>
    <w:tmpl w:val="A9489A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F66E19"/>
    <w:multiLevelType w:val="multilevel"/>
    <w:tmpl w:val="F508E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A301CBD"/>
    <w:multiLevelType w:val="multilevel"/>
    <w:tmpl w:val="46F8F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154A2F"/>
    <w:multiLevelType w:val="multilevel"/>
    <w:tmpl w:val="85963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1C4EF7"/>
    <w:multiLevelType w:val="hybridMultilevel"/>
    <w:tmpl w:val="52A4EC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8A257CB"/>
    <w:multiLevelType w:val="multilevel"/>
    <w:tmpl w:val="8F1A7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D4E0714"/>
    <w:multiLevelType w:val="multilevel"/>
    <w:tmpl w:val="5E3C8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5FD2E7B"/>
    <w:multiLevelType w:val="multilevel"/>
    <w:tmpl w:val="D466D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A46C37"/>
    <w:multiLevelType w:val="multilevel"/>
    <w:tmpl w:val="86BC6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A4B6152"/>
    <w:multiLevelType w:val="multilevel"/>
    <w:tmpl w:val="C610CC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0E0E5C"/>
    <w:multiLevelType w:val="multilevel"/>
    <w:tmpl w:val="467A2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D307F3"/>
    <w:multiLevelType w:val="multilevel"/>
    <w:tmpl w:val="2B801A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4C00AC"/>
    <w:multiLevelType w:val="hybridMultilevel"/>
    <w:tmpl w:val="04F0CE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D0C53B4"/>
    <w:multiLevelType w:val="multilevel"/>
    <w:tmpl w:val="BE3C7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0F96ADB"/>
    <w:multiLevelType w:val="multilevel"/>
    <w:tmpl w:val="2CB69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0071033"/>
    <w:multiLevelType w:val="hybridMultilevel"/>
    <w:tmpl w:val="42D098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CD66501"/>
    <w:multiLevelType w:val="multilevel"/>
    <w:tmpl w:val="6A4EA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FB0FA2"/>
    <w:multiLevelType w:val="multilevel"/>
    <w:tmpl w:val="E7D0A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2131560">
    <w:abstractNumId w:val="6"/>
  </w:num>
  <w:num w:numId="2" w16cid:durableId="74475321">
    <w:abstractNumId w:val="19"/>
  </w:num>
  <w:num w:numId="3" w16cid:durableId="1057319799">
    <w:abstractNumId w:val="7"/>
  </w:num>
  <w:num w:numId="4" w16cid:durableId="480579967">
    <w:abstractNumId w:val="4"/>
  </w:num>
  <w:num w:numId="5" w16cid:durableId="1104107005">
    <w:abstractNumId w:val="1"/>
  </w:num>
  <w:num w:numId="6" w16cid:durableId="1213612767">
    <w:abstractNumId w:val="16"/>
  </w:num>
  <w:num w:numId="7" w16cid:durableId="31004009">
    <w:abstractNumId w:val="3"/>
  </w:num>
  <w:num w:numId="8" w16cid:durableId="1381978016">
    <w:abstractNumId w:val="14"/>
  </w:num>
  <w:num w:numId="9" w16cid:durableId="1492062575">
    <w:abstractNumId w:val="18"/>
  </w:num>
  <w:num w:numId="10" w16cid:durableId="1309869904">
    <w:abstractNumId w:val="13"/>
  </w:num>
  <w:num w:numId="11" w16cid:durableId="1850098616">
    <w:abstractNumId w:val="22"/>
  </w:num>
  <w:num w:numId="12" w16cid:durableId="37633267">
    <w:abstractNumId w:val="5"/>
  </w:num>
  <w:num w:numId="13" w16cid:durableId="280570353">
    <w:abstractNumId w:val="21"/>
  </w:num>
  <w:num w:numId="14" w16cid:durableId="590161779">
    <w:abstractNumId w:val="15"/>
  </w:num>
  <w:num w:numId="15" w16cid:durableId="1415585781">
    <w:abstractNumId w:val="11"/>
  </w:num>
  <w:num w:numId="16" w16cid:durableId="1445808280">
    <w:abstractNumId w:val="12"/>
  </w:num>
  <w:num w:numId="17" w16cid:durableId="28341620">
    <w:abstractNumId w:val="10"/>
  </w:num>
  <w:num w:numId="18" w16cid:durableId="54817960">
    <w:abstractNumId w:val="8"/>
  </w:num>
  <w:num w:numId="19" w16cid:durableId="1853567110">
    <w:abstractNumId w:val="17"/>
  </w:num>
  <w:num w:numId="20" w16cid:durableId="179049431">
    <w:abstractNumId w:val="0"/>
  </w:num>
  <w:num w:numId="21" w16cid:durableId="784039079">
    <w:abstractNumId w:val="20"/>
  </w:num>
  <w:num w:numId="22" w16cid:durableId="204145006">
    <w:abstractNumId w:val="9"/>
  </w:num>
  <w:num w:numId="23" w16cid:durableId="1790320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3BC"/>
    <w:rsid w:val="00003D7F"/>
    <w:rsid w:val="0000595A"/>
    <w:rsid w:val="000463D5"/>
    <w:rsid w:val="00047023"/>
    <w:rsid w:val="00056709"/>
    <w:rsid w:val="00085968"/>
    <w:rsid w:val="00097853"/>
    <w:rsid w:val="000A5BA1"/>
    <w:rsid w:val="000A7486"/>
    <w:rsid w:val="000D6D28"/>
    <w:rsid w:val="000E760D"/>
    <w:rsid w:val="00122F20"/>
    <w:rsid w:val="00123215"/>
    <w:rsid w:val="001243FC"/>
    <w:rsid w:val="00134C6E"/>
    <w:rsid w:val="00151AA4"/>
    <w:rsid w:val="001574F3"/>
    <w:rsid w:val="00190CE2"/>
    <w:rsid w:val="00196EE2"/>
    <w:rsid w:val="001A0936"/>
    <w:rsid w:val="001C6747"/>
    <w:rsid w:val="001D43E1"/>
    <w:rsid w:val="001E7730"/>
    <w:rsid w:val="001F1FCB"/>
    <w:rsid w:val="00202B4E"/>
    <w:rsid w:val="00240920"/>
    <w:rsid w:val="00241D73"/>
    <w:rsid w:val="00242C0F"/>
    <w:rsid w:val="0024417B"/>
    <w:rsid w:val="00257639"/>
    <w:rsid w:val="00261BE8"/>
    <w:rsid w:val="00280F83"/>
    <w:rsid w:val="0029195B"/>
    <w:rsid w:val="002A323A"/>
    <w:rsid w:val="002C3203"/>
    <w:rsid w:val="002D06FD"/>
    <w:rsid w:val="002D14A9"/>
    <w:rsid w:val="002E0EA4"/>
    <w:rsid w:val="002F0509"/>
    <w:rsid w:val="002F2A4E"/>
    <w:rsid w:val="00321650"/>
    <w:rsid w:val="00337FD2"/>
    <w:rsid w:val="00386243"/>
    <w:rsid w:val="003969E0"/>
    <w:rsid w:val="003B4B28"/>
    <w:rsid w:val="003C024C"/>
    <w:rsid w:val="003C1FEB"/>
    <w:rsid w:val="003E6E2B"/>
    <w:rsid w:val="003F00D9"/>
    <w:rsid w:val="003F1170"/>
    <w:rsid w:val="00405228"/>
    <w:rsid w:val="00446E06"/>
    <w:rsid w:val="004532C0"/>
    <w:rsid w:val="004720D3"/>
    <w:rsid w:val="00476C5A"/>
    <w:rsid w:val="00490E84"/>
    <w:rsid w:val="004958D6"/>
    <w:rsid w:val="004B6D6F"/>
    <w:rsid w:val="004B7452"/>
    <w:rsid w:val="004D6743"/>
    <w:rsid w:val="004E5334"/>
    <w:rsid w:val="00515DC5"/>
    <w:rsid w:val="005233C4"/>
    <w:rsid w:val="005441F3"/>
    <w:rsid w:val="005478F2"/>
    <w:rsid w:val="00555BB7"/>
    <w:rsid w:val="00587F0E"/>
    <w:rsid w:val="00590B62"/>
    <w:rsid w:val="005B3B8F"/>
    <w:rsid w:val="005E7D58"/>
    <w:rsid w:val="005F7F63"/>
    <w:rsid w:val="006051A2"/>
    <w:rsid w:val="00611D3A"/>
    <w:rsid w:val="0062100F"/>
    <w:rsid w:val="00630151"/>
    <w:rsid w:val="006713CD"/>
    <w:rsid w:val="00693462"/>
    <w:rsid w:val="006A3C78"/>
    <w:rsid w:val="006C1905"/>
    <w:rsid w:val="006C2F50"/>
    <w:rsid w:val="006C320C"/>
    <w:rsid w:val="006E307C"/>
    <w:rsid w:val="006E5952"/>
    <w:rsid w:val="00721554"/>
    <w:rsid w:val="007519DB"/>
    <w:rsid w:val="00751FCA"/>
    <w:rsid w:val="007828B3"/>
    <w:rsid w:val="007A2847"/>
    <w:rsid w:val="007B693D"/>
    <w:rsid w:val="007E38D2"/>
    <w:rsid w:val="007E69DF"/>
    <w:rsid w:val="007E73BC"/>
    <w:rsid w:val="00813D6E"/>
    <w:rsid w:val="008345A6"/>
    <w:rsid w:val="008348EC"/>
    <w:rsid w:val="0085679C"/>
    <w:rsid w:val="00871779"/>
    <w:rsid w:val="00894A23"/>
    <w:rsid w:val="008B01E2"/>
    <w:rsid w:val="008E280F"/>
    <w:rsid w:val="008E497F"/>
    <w:rsid w:val="008F081F"/>
    <w:rsid w:val="008F3357"/>
    <w:rsid w:val="008F4A1F"/>
    <w:rsid w:val="008F6B07"/>
    <w:rsid w:val="009041CD"/>
    <w:rsid w:val="00905B5F"/>
    <w:rsid w:val="00915B69"/>
    <w:rsid w:val="00920724"/>
    <w:rsid w:val="00936CCC"/>
    <w:rsid w:val="00952263"/>
    <w:rsid w:val="00954B45"/>
    <w:rsid w:val="00961521"/>
    <w:rsid w:val="009859DE"/>
    <w:rsid w:val="009B12FF"/>
    <w:rsid w:val="009D0161"/>
    <w:rsid w:val="009F4FFC"/>
    <w:rsid w:val="00A32F20"/>
    <w:rsid w:val="00A66BAE"/>
    <w:rsid w:val="00A7350D"/>
    <w:rsid w:val="00A743DC"/>
    <w:rsid w:val="00A75579"/>
    <w:rsid w:val="00AF2C6C"/>
    <w:rsid w:val="00B0639B"/>
    <w:rsid w:val="00B2606C"/>
    <w:rsid w:val="00B371FF"/>
    <w:rsid w:val="00B423FC"/>
    <w:rsid w:val="00B65149"/>
    <w:rsid w:val="00B7079C"/>
    <w:rsid w:val="00B72475"/>
    <w:rsid w:val="00B7408E"/>
    <w:rsid w:val="00B74C2B"/>
    <w:rsid w:val="00B77BBF"/>
    <w:rsid w:val="00BC2BDB"/>
    <w:rsid w:val="00BC3372"/>
    <w:rsid w:val="00BD0F76"/>
    <w:rsid w:val="00BD2860"/>
    <w:rsid w:val="00BD5324"/>
    <w:rsid w:val="00C0368D"/>
    <w:rsid w:val="00C14088"/>
    <w:rsid w:val="00C16553"/>
    <w:rsid w:val="00C219EA"/>
    <w:rsid w:val="00C22F76"/>
    <w:rsid w:val="00C3239E"/>
    <w:rsid w:val="00C53480"/>
    <w:rsid w:val="00C929A3"/>
    <w:rsid w:val="00CA7413"/>
    <w:rsid w:val="00CC064E"/>
    <w:rsid w:val="00D4129A"/>
    <w:rsid w:val="00D46448"/>
    <w:rsid w:val="00D54FA7"/>
    <w:rsid w:val="00D62823"/>
    <w:rsid w:val="00D72BCF"/>
    <w:rsid w:val="00D73DEC"/>
    <w:rsid w:val="00D75244"/>
    <w:rsid w:val="00D837FF"/>
    <w:rsid w:val="00DC57F0"/>
    <w:rsid w:val="00DD1854"/>
    <w:rsid w:val="00E069A0"/>
    <w:rsid w:val="00E119B7"/>
    <w:rsid w:val="00E11FE2"/>
    <w:rsid w:val="00E13F97"/>
    <w:rsid w:val="00E349D9"/>
    <w:rsid w:val="00E46508"/>
    <w:rsid w:val="00E50385"/>
    <w:rsid w:val="00E6262C"/>
    <w:rsid w:val="00E6509A"/>
    <w:rsid w:val="00E6735A"/>
    <w:rsid w:val="00EA4736"/>
    <w:rsid w:val="00EA7134"/>
    <w:rsid w:val="00EC7D59"/>
    <w:rsid w:val="00EE474F"/>
    <w:rsid w:val="00EE4BEC"/>
    <w:rsid w:val="00EF15C0"/>
    <w:rsid w:val="00EF207E"/>
    <w:rsid w:val="00EF50B6"/>
    <w:rsid w:val="00F038B5"/>
    <w:rsid w:val="00F0409C"/>
    <w:rsid w:val="00F1059A"/>
    <w:rsid w:val="00F1546D"/>
    <w:rsid w:val="00F36AFF"/>
    <w:rsid w:val="00F61632"/>
    <w:rsid w:val="00F66085"/>
    <w:rsid w:val="00F96460"/>
    <w:rsid w:val="00F9713A"/>
    <w:rsid w:val="00FB1D24"/>
    <w:rsid w:val="00FD57F2"/>
    <w:rsid w:val="00FD73B0"/>
    <w:rsid w:val="00FE1BAB"/>
    <w:rsid w:val="00FE5DAE"/>
    <w:rsid w:val="00FE6C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4566C"/>
  <w15:docId w15:val="{ADA1334F-A6DA-8B41-AC6C-FCB0B536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sz w:val="32"/>
      <w:szCs w:val="32"/>
    </w:rPr>
  </w:style>
  <w:style w:type="paragraph" w:styleId="Overskrift3">
    <w:name w:val="heading 3"/>
    <w:basedOn w:val="Normal"/>
    <w:next w:val="Normal"/>
    <w:uiPriority w:val="9"/>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INNH1">
    <w:name w:val="toc 1"/>
    <w:basedOn w:val="Normal"/>
    <w:next w:val="Normal"/>
    <w:autoRedefine/>
    <w:uiPriority w:val="39"/>
    <w:unhideWhenUsed/>
    <w:rsid w:val="003F1170"/>
    <w:pPr>
      <w:spacing w:after="100"/>
    </w:pPr>
  </w:style>
  <w:style w:type="paragraph" w:styleId="INNH2">
    <w:name w:val="toc 2"/>
    <w:basedOn w:val="Normal"/>
    <w:next w:val="Normal"/>
    <w:autoRedefine/>
    <w:uiPriority w:val="39"/>
    <w:unhideWhenUsed/>
    <w:rsid w:val="007828B3"/>
    <w:pPr>
      <w:tabs>
        <w:tab w:val="right" w:pos="9019"/>
      </w:tabs>
      <w:spacing w:after="100"/>
      <w:ind w:left="220"/>
    </w:pPr>
    <w:rPr>
      <w:b/>
      <w:noProof/>
      <w:sz w:val="20"/>
      <w:szCs w:val="20"/>
    </w:rPr>
  </w:style>
  <w:style w:type="character" w:styleId="Hyperkobling">
    <w:name w:val="Hyperlink"/>
    <w:basedOn w:val="Standardskriftforavsnitt"/>
    <w:uiPriority w:val="99"/>
    <w:unhideWhenUsed/>
    <w:rsid w:val="003F1170"/>
    <w:rPr>
      <w:color w:val="0000FF" w:themeColor="hyperlink"/>
      <w:u w:val="single"/>
    </w:rPr>
  </w:style>
  <w:style w:type="paragraph" w:styleId="Topptekst">
    <w:name w:val="header"/>
    <w:basedOn w:val="Normal"/>
    <w:link w:val="TopptekstTegn"/>
    <w:uiPriority w:val="99"/>
    <w:unhideWhenUsed/>
    <w:rsid w:val="00B0639B"/>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B0639B"/>
  </w:style>
  <w:style w:type="paragraph" w:styleId="Bunntekst">
    <w:name w:val="footer"/>
    <w:basedOn w:val="Normal"/>
    <w:link w:val="BunntekstTegn"/>
    <w:uiPriority w:val="99"/>
    <w:unhideWhenUsed/>
    <w:rsid w:val="00B0639B"/>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B0639B"/>
  </w:style>
  <w:style w:type="paragraph" w:styleId="Listeavsnitt">
    <w:name w:val="List Paragraph"/>
    <w:basedOn w:val="Normal"/>
    <w:uiPriority w:val="34"/>
    <w:qFormat/>
    <w:rsid w:val="0000595A"/>
    <w:pPr>
      <w:spacing w:after="200"/>
      <w:ind w:left="720"/>
      <w:contextualSpacing/>
    </w:pPr>
    <w:rPr>
      <w:rFonts w:eastAsiaTheme="minorHAnsi"/>
      <w:szCs w:val="20"/>
      <w:lang w:val="nb-NO" w:eastAsia="en-US"/>
    </w:rPr>
  </w:style>
  <w:style w:type="paragraph" w:styleId="INNH3">
    <w:name w:val="toc 3"/>
    <w:basedOn w:val="Normal"/>
    <w:next w:val="Normal"/>
    <w:autoRedefine/>
    <w:uiPriority w:val="39"/>
    <w:unhideWhenUsed/>
    <w:rsid w:val="00D72BCF"/>
    <w:pPr>
      <w:spacing w:after="100"/>
      <w:ind w:left="440"/>
    </w:pPr>
  </w:style>
  <w:style w:type="paragraph" w:styleId="Ingenmellomrom">
    <w:name w:val="No Spacing"/>
    <w:link w:val="IngenmellomromTegn"/>
    <w:uiPriority w:val="1"/>
    <w:qFormat/>
    <w:rsid w:val="00915B69"/>
    <w:pPr>
      <w:spacing w:line="240" w:lineRule="auto"/>
    </w:pPr>
    <w:rPr>
      <w:rFonts w:asciiTheme="minorHAnsi" w:eastAsiaTheme="minorEastAsia" w:hAnsiTheme="minorHAnsi" w:cstheme="minorBidi"/>
      <w:lang w:val="nb-NO"/>
    </w:rPr>
  </w:style>
  <w:style w:type="character" w:customStyle="1" w:styleId="IngenmellomromTegn">
    <w:name w:val="Ingen mellomrom Tegn"/>
    <w:basedOn w:val="Standardskriftforavsnitt"/>
    <w:link w:val="Ingenmellomrom"/>
    <w:uiPriority w:val="1"/>
    <w:rsid w:val="00915B69"/>
    <w:rPr>
      <w:rFonts w:asciiTheme="minorHAnsi" w:eastAsiaTheme="minorEastAsia" w:hAnsiTheme="minorHAnsi" w:cstheme="minorBidi"/>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0.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94A6244CCF96448181AC65B1F13A5C" ma:contentTypeVersion="14" ma:contentTypeDescription="Create a new document." ma:contentTypeScope="" ma:versionID="da933f1de4fc3d4d93563b2d9a1bd6a4">
  <xsd:schema xmlns:xsd="http://www.w3.org/2001/XMLSchema" xmlns:xs="http://www.w3.org/2001/XMLSchema" xmlns:p="http://schemas.microsoft.com/office/2006/metadata/properties" xmlns:ns3="8a2c80d0-2385-492d-8396-ae8607e6e23e" xmlns:ns4="cd51aab1-2c65-4892-8a80-1e929e8483fd" targetNamespace="http://schemas.microsoft.com/office/2006/metadata/properties" ma:root="true" ma:fieldsID="b49faf7626e8daf0d02fcbfa9c870081" ns3:_="" ns4:_="">
    <xsd:import namespace="8a2c80d0-2385-492d-8396-ae8607e6e23e"/>
    <xsd:import namespace="cd51aab1-2c65-4892-8a80-1e929e8483f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c80d0-2385-492d-8396-ae8607e6e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51aab1-2c65-4892-8a80-1e929e8483f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84DD88-0380-4D16-B4BC-5A154EA062BC}">
  <ds:schemaRefs>
    <ds:schemaRef ds:uri="http://schemas.openxmlformats.org/officeDocument/2006/bibliography"/>
  </ds:schemaRefs>
</ds:datastoreItem>
</file>

<file path=customXml/itemProps3.xml><?xml version="1.0" encoding="utf-8"?>
<ds:datastoreItem xmlns:ds="http://schemas.openxmlformats.org/officeDocument/2006/customXml" ds:itemID="{ECEE74DA-4A58-4C36-A190-9822428FF0C6}">
  <ds:schemaRefs>
    <ds:schemaRef ds:uri="http://schemas.microsoft.com/sharepoint/v3/contenttype/forms"/>
  </ds:schemaRefs>
</ds:datastoreItem>
</file>

<file path=customXml/itemProps4.xml><?xml version="1.0" encoding="utf-8"?>
<ds:datastoreItem xmlns:ds="http://schemas.openxmlformats.org/officeDocument/2006/customXml" ds:itemID="{091FDCD6-1408-4155-98C2-06C121DED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c80d0-2385-492d-8396-ae8607e6e23e"/>
    <ds:schemaRef ds:uri="cd51aab1-2c65-4892-8a80-1e929e848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9DD3F3-3169-42E0-902F-247387DA47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3678</Words>
  <Characters>19496</Characters>
  <Application>Microsoft Office Word</Application>
  <DocSecurity>0</DocSecurity>
  <Lines>162</Lines>
  <Paragraphs>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for Partiet Sentrum, Notodden</dc:title>
  <dc:creator>Bruker</dc:creator>
  <cp:lastModifiedBy>Anders Møller-Stray</cp:lastModifiedBy>
  <cp:revision>3</cp:revision>
  <cp:lastPrinted>2022-12-28T09:28:00Z</cp:lastPrinted>
  <dcterms:created xsi:type="dcterms:W3CDTF">2023-06-28T21:01:00Z</dcterms:created>
  <dcterms:modified xsi:type="dcterms:W3CDTF">2023-06-28T21:02:00Z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0x0101004194A6244CCF96448181AC65B1F13A5C</vt:lpwstr>
  </property>
</Properties>
</file>